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1935"/>
        <w:gridCol w:w="8860"/>
      </w:tblGrid>
      <w:tr w:rsidR="00E20F18" w:rsidRPr="00E20F18" w14:paraId="223C0AAF" w14:textId="77777777" w:rsidTr="439340A8">
        <w:trPr>
          <w:trHeight w:val="611"/>
        </w:trPr>
        <w:tc>
          <w:tcPr>
            <w:tcW w:w="1935" w:type="dxa"/>
            <w:tcBorders>
              <w:left w:val="nil"/>
              <w:bottom w:val="single" w:sz="4" w:space="0" w:color="auto"/>
            </w:tcBorders>
          </w:tcPr>
          <w:p w14:paraId="08DDE599" w14:textId="77777777" w:rsidR="00E20F18" w:rsidRPr="00C85E3C" w:rsidRDefault="00E20F18">
            <w:pPr>
              <w:rPr>
                <w:rFonts w:ascii="Avenir Next" w:hAnsi="Avenir Next"/>
                <w:b/>
                <w:bCs/>
              </w:rPr>
            </w:pPr>
            <w:r w:rsidRPr="00C85E3C">
              <w:rPr>
                <w:rFonts w:ascii="Avenir Next" w:hAnsi="Avenir Next"/>
                <w:b/>
                <w:bCs/>
              </w:rPr>
              <w:t>SERIES</w:t>
            </w:r>
          </w:p>
        </w:tc>
        <w:tc>
          <w:tcPr>
            <w:tcW w:w="8860" w:type="dxa"/>
          </w:tcPr>
          <w:p w14:paraId="6821A03E" w14:textId="091239C8" w:rsidR="00E20F18" w:rsidRPr="00150000" w:rsidRDefault="00E5271B">
            <w:pPr>
              <w:rPr>
                <w:rFonts w:ascii="Avenir Next" w:hAnsi="Avenir Next"/>
              </w:rPr>
            </w:pPr>
            <w:r>
              <w:rPr>
                <w:rFonts w:ascii="Avenir Next" w:hAnsi="Avenir Next"/>
              </w:rPr>
              <w:t>Pursuit of Happiness</w:t>
            </w:r>
          </w:p>
        </w:tc>
      </w:tr>
      <w:tr w:rsidR="00E20F18" w:rsidRPr="00E20F18" w14:paraId="07B29549" w14:textId="77777777" w:rsidTr="439340A8">
        <w:trPr>
          <w:trHeight w:val="611"/>
        </w:trPr>
        <w:tc>
          <w:tcPr>
            <w:tcW w:w="1935" w:type="dxa"/>
            <w:tcBorders>
              <w:left w:val="nil"/>
            </w:tcBorders>
          </w:tcPr>
          <w:p w14:paraId="20862DC9" w14:textId="77777777" w:rsidR="00E20F18" w:rsidRPr="00C85E3C" w:rsidRDefault="00E20F18">
            <w:pPr>
              <w:rPr>
                <w:rFonts w:ascii="Avenir Next" w:hAnsi="Avenir Next"/>
                <w:b/>
                <w:bCs/>
              </w:rPr>
            </w:pPr>
            <w:r w:rsidRPr="00C85E3C">
              <w:rPr>
                <w:rFonts w:ascii="Avenir Next" w:hAnsi="Avenir Next"/>
                <w:b/>
                <w:bCs/>
              </w:rPr>
              <w:t>BIBLE</w:t>
            </w:r>
          </w:p>
        </w:tc>
        <w:tc>
          <w:tcPr>
            <w:tcW w:w="8860" w:type="dxa"/>
          </w:tcPr>
          <w:p w14:paraId="471A236A" w14:textId="4AE0254C" w:rsidR="00E20F18" w:rsidRPr="00E20F18" w:rsidRDefault="00E5271B">
            <w:pPr>
              <w:rPr>
                <w:rFonts w:ascii="Avenir Next" w:hAnsi="Avenir Next"/>
              </w:rPr>
            </w:pPr>
            <w:r>
              <w:rPr>
                <w:rFonts w:ascii="Avenir Next" w:hAnsi="Avenir Next"/>
              </w:rPr>
              <w:t xml:space="preserve">Matthew </w:t>
            </w:r>
            <w:r w:rsidR="003F788A">
              <w:rPr>
                <w:rFonts w:ascii="Avenir Next" w:hAnsi="Avenir Next"/>
              </w:rPr>
              <w:t>7:24-27, 4:17</w:t>
            </w:r>
          </w:p>
        </w:tc>
      </w:tr>
      <w:tr w:rsidR="00E20F18" w:rsidRPr="00E20F18" w14:paraId="69A72FBA" w14:textId="77777777" w:rsidTr="439340A8">
        <w:trPr>
          <w:trHeight w:val="620"/>
        </w:trPr>
        <w:tc>
          <w:tcPr>
            <w:tcW w:w="1935" w:type="dxa"/>
            <w:tcBorders>
              <w:left w:val="nil"/>
            </w:tcBorders>
          </w:tcPr>
          <w:p w14:paraId="27DD24F2" w14:textId="77777777" w:rsidR="00E20F18" w:rsidRPr="00C85E3C" w:rsidRDefault="00150000">
            <w:pPr>
              <w:rPr>
                <w:rFonts w:ascii="Avenir Next" w:hAnsi="Avenir Next"/>
                <w:b/>
                <w:bCs/>
              </w:rPr>
            </w:pPr>
            <w:r>
              <w:rPr>
                <w:rFonts w:ascii="Avenir Next" w:hAnsi="Avenir Next"/>
                <w:b/>
                <w:bCs/>
              </w:rPr>
              <w:t>TITLE/</w:t>
            </w:r>
            <w:r w:rsidR="00E20F18" w:rsidRPr="00C85E3C">
              <w:rPr>
                <w:rFonts w:ascii="Avenir Next" w:hAnsi="Avenir Next"/>
                <w:b/>
                <w:bCs/>
              </w:rPr>
              <w:t>TOPIC</w:t>
            </w:r>
          </w:p>
        </w:tc>
        <w:tc>
          <w:tcPr>
            <w:tcW w:w="8860" w:type="dxa"/>
          </w:tcPr>
          <w:p w14:paraId="5A7DAE4A" w14:textId="64E77C63" w:rsidR="00E20F18" w:rsidRPr="00E20F18" w:rsidRDefault="006A54FA">
            <w:pPr>
              <w:rPr>
                <w:rFonts w:ascii="Avenir Next" w:hAnsi="Avenir Next"/>
              </w:rPr>
            </w:pPr>
            <w:r>
              <w:rPr>
                <w:rFonts w:ascii="Avenir Next" w:hAnsi="Avenir Next"/>
              </w:rPr>
              <w:t xml:space="preserve">Passover &amp; Culture </w:t>
            </w:r>
          </w:p>
        </w:tc>
      </w:tr>
      <w:tr w:rsidR="00E20F18" w:rsidRPr="00E20F18" w14:paraId="2607E4DE" w14:textId="77777777" w:rsidTr="439340A8">
        <w:trPr>
          <w:trHeight w:val="1970"/>
        </w:trPr>
        <w:tc>
          <w:tcPr>
            <w:tcW w:w="1935" w:type="dxa"/>
            <w:tcBorders>
              <w:left w:val="nil"/>
            </w:tcBorders>
          </w:tcPr>
          <w:p w14:paraId="1D032107" w14:textId="77777777" w:rsidR="00E20F18" w:rsidRPr="00C85E3C" w:rsidRDefault="00E20F18">
            <w:pPr>
              <w:rPr>
                <w:rFonts w:ascii="Avenir Next" w:hAnsi="Avenir Next"/>
                <w:b/>
                <w:bCs/>
              </w:rPr>
            </w:pPr>
            <w:r w:rsidRPr="00C85E3C">
              <w:rPr>
                <w:rFonts w:ascii="Avenir Next" w:hAnsi="Avenir Next"/>
                <w:b/>
                <w:bCs/>
              </w:rPr>
              <w:t>OVERVIEW</w:t>
            </w:r>
          </w:p>
        </w:tc>
        <w:tc>
          <w:tcPr>
            <w:tcW w:w="8860" w:type="dxa"/>
          </w:tcPr>
          <w:p w14:paraId="36ED7877" w14:textId="77777777" w:rsidR="00E20F18" w:rsidRPr="00076331" w:rsidRDefault="00FF488A" w:rsidP="00205D34">
            <w:pPr>
              <w:rPr>
                <w:rFonts w:ascii="Avenir Next" w:hAnsi="Avenir Next"/>
                <w:u w:val="single"/>
              </w:rPr>
            </w:pPr>
            <w:r w:rsidRPr="00076331">
              <w:rPr>
                <w:rFonts w:ascii="Avenir Next" w:hAnsi="Avenir Next"/>
                <w:u w:val="single"/>
              </w:rPr>
              <w:t xml:space="preserve">The pursuit of happiness is a central aspect of what defines our culture:  </w:t>
            </w:r>
          </w:p>
          <w:p w14:paraId="10593E3D" w14:textId="77777777" w:rsidR="00FF488A" w:rsidRDefault="001612B2" w:rsidP="00FF488A">
            <w:pPr>
              <w:pStyle w:val="ListParagraph"/>
              <w:numPr>
                <w:ilvl w:val="0"/>
                <w:numId w:val="9"/>
              </w:numPr>
              <w:rPr>
                <w:rFonts w:ascii="Avenir Next" w:hAnsi="Avenir Next"/>
              </w:rPr>
            </w:pPr>
            <w:r>
              <w:rPr>
                <w:rFonts w:ascii="Avenir Next" w:hAnsi="Avenir Next"/>
              </w:rPr>
              <w:t>“</w:t>
            </w:r>
            <w:r w:rsidRPr="001612B2">
              <w:rPr>
                <w:rFonts w:ascii="Avenir Next" w:hAnsi="Avenir Next"/>
              </w:rPr>
              <w:t>We hold these truths to be self-evident, that all men are created equal, that they are endowed by their Creator with certain unalienable Rights, that among these are Life, Liberty and the pursuit of Happiness.</w:t>
            </w:r>
            <w:r>
              <w:rPr>
                <w:rFonts w:ascii="Avenir Next" w:hAnsi="Avenir Next"/>
              </w:rPr>
              <w:t>”</w:t>
            </w:r>
          </w:p>
          <w:p w14:paraId="28EC3083" w14:textId="77777777" w:rsidR="001612B2" w:rsidRDefault="004A3409" w:rsidP="00FF488A">
            <w:pPr>
              <w:pStyle w:val="ListParagraph"/>
              <w:numPr>
                <w:ilvl w:val="0"/>
                <w:numId w:val="9"/>
              </w:numPr>
              <w:rPr>
                <w:rFonts w:ascii="Avenir Next" w:hAnsi="Avenir Next"/>
              </w:rPr>
            </w:pPr>
            <w:r>
              <w:rPr>
                <w:rFonts w:ascii="Avenir Next" w:hAnsi="Avenir Next"/>
              </w:rPr>
              <w:t xml:space="preserve">John Locke </w:t>
            </w:r>
            <w:r w:rsidRPr="004A3409">
              <w:rPr>
                <w:rFonts w:ascii="Avenir Next" w:hAnsi="Avenir Next"/>
              </w:rPr>
              <w:sym w:font="Wingdings" w:char="F0E0"/>
            </w:r>
            <w:r>
              <w:rPr>
                <w:rFonts w:ascii="Avenir Next" w:hAnsi="Avenir Next"/>
              </w:rPr>
              <w:t xml:space="preserve"> “</w:t>
            </w:r>
            <w:r w:rsidRPr="004A3409">
              <w:rPr>
                <w:rFonts w:ascii="Avenir Next" w:hAnsi="Avenir Next"/>
              </w:rPr>
              <w:t>The necessity of pursuing happiness [is] the foundation of liberty.</w:t>
            </w:r>
            <w:r>
              <w:rPr>
                <w:rFonts w:ascii="Avenir Next" w:hAnsi="Avenir Next"/>
              </w:rPr>
              <w:t>”</w:t>
            </w:r>
          </w:p>
          <w:p w14:paraId="20D0116C" w14:textId="77777777" w:rsidR="00EC28B0" w:rsidRDefault="00070FD1" w:rsidP="00070FD1">
            <w:pPr>
              <w:pStyle w:val="ListParagraph"/>
              <w:numPr>
                <w:ilvl w:val="1"/>
                <w:numId w:val="9"/>
              </w:numPr>
              <w:rPr>
                <w:rFonts w:ascii="Avenir Next" w:hAnsi="Avenir Next"/>
              </w:rPr>
            </w:pPr>
            <w:r>
              <w:rPr>
                <w:rFonts w:ascii="Avenir Next" w:hAnsi="Avenir Next"/>
              </w:rPr>
              <w:t xml:space="preserve">What we experience? </w:t>
            </w:r>
          </w:p>
          <w:p w14:paraId="2037E1E3" w14:textId="77777777" w:rsidR="00070FD1" w:rsidRDefault="00070FD1" w:rsidP="00070FD1">
            <w:pPr>
              <w:pStyle w:val="ListParagraph"/>
              <w:numPr>
                <w:ilvl w:val="1"/>
                <w:numId w:val="9"/>
              </w:numPr>
              <w:rPr>
                <w:rFonts w:ascii="Avenir Next" w:hAnsi="Avenir Next"/>
              </w:rPr>
            </w:pPr>
            <w:r>
              <w:rPr>
                <w:rFonts w:ascii="Avenir Next" w:hAnsi="Avenir Next"/>
              </w:rPr>
              <w:t xml:space="preserve">What we obtain? </w:t>
            </w:r>
            <w:r w:rsidR="008B4B77">
              <w:rPr>
                <w:rFonts w:ascii="Avenir Next" w:hAnsi="Avenir Next"/>
              </w:rPr>
              <w:t xml:space="preserve"> </w:t>
            </w:r>
          </w:p>
          <w:p w14:paraId="2FB7FB18" w14:textId="77777777" w:rsidR="008B4B77" w:rsidRPr="00076331" w:rsidRDefault="008B4B77" w:rsidP="008B4B77">
            <w:pPr>
              <w:rPr>
                <w:rFonts w:ascii="Avenir Next" w:hAnsi="Avenir Next"/>
                <w:u w:val="single"/>
              </w:rPr>
            </w:pPr>
            <w:r w:rsidRPr="00076331">
              <w:rPr>
                <w:rFonts w:ascii="Avenir Next" w:hAnsi="Avenir Next"/>
                <w:u w:val="single"/>
              </w:rPr>
              <w:t xml:space="preserve">Is the culture providing a genuine sense of happiness? </w:t>
            </w:r>
          </w:p>
          <w:p w14:paraId="7AA5C650" w14:textId="6116503B" w:rsidR="008B4B77" w:rsidRDefault="009F2A6C" w:rsidP="008B4B77">
            <w:pPr>
              <w:pStyle w:val="ListParagraph"/>
              <w:numPr>
                <w:ilvl w:val="0"/>
                <w:numId w:val="10"/>
              </w:numPr>
              <w:rPr>
                <w:rFonts w:ascii="Avenir Next" w:hAnsi="Avenir Next"/>
              </w:rPr>
            </w:pPr>
            <w:hyperlink r:id="rId6" w:history="1">
              <w:r w:rsidR="00822D99" w:rsidRPr="009F2A6C">
                <w:rPr>
                  <w:rStyle w:val="Hyperlink"/>
                  <w:rFonts w:ascii="Avenir Next" w:hAnsi="Avenir Next"/>
                </w:rPr>
                <w:t>New data shows Americans more miserable than we've been in half a century</w:t>
              </w:r>
            </w:hyperlink>
          </w:p>
          <w:p w14:paraId="49894811" w14:textId="6BDE4B82" w:rsidR="00822D99" w:rsidRDefault="00076331" w:rsidP="008B4B77">
            <w:pPr>
              <w:pStyle w:val="ListParagraph"/>
              <w:numPr>
                <w:ilvl w:val="0"/>
                <w:numId w:val="10"/>
              </w:numPr>
              <w:rPr>
                <w:rFonts w:ascii="Avenir Next" w:hAnsi="Avenir Next"/>
              </w:rPr>
            </w:pPr>
            <w:hyperlink r:id="rId7" w:history="1">
              <w:r w:rsidR="00A02947" w:rsidRPr="00076331">
                <w:rPr>
                  <w:rStyle w:val="Hyperlink"/>
                  <w:rFonts w:ascii="Avenir Next" w:hAnsi="Avenir Next"/>
                </w:rPr>
                <w:t>American happiness hits record lows</w:t>
              </w:r>
            </w:hyperlink>
          </w:p>
          <w:p w14:paraId="61074DDF" w14:textId="77777777" w:rsidR="00A02947" w:rsidRDefault="00076331" w:rsidP="00076331">
            <w:pPr>
              <w:rPr>
                <w:rFonts w:ascii="Avenir Next" w:hAnsi="Avenir Next"/>
              </w:rPr>
            </w:pPr>
            <w:r>
              <w:rPr>
                <w:rFonts w:ascii="Avenir Next" w:hAnsi="Avenir Next"/>
              </w:rPr>
              <w:t xml:space="preserve">What </w:t>
            </w:r>
            <w:r w:rsidR="000322B6">
              <w:rPr>
                <w:rFonts w:ascii="Avenir Next" w:hAnsi="Avenir Next"/>
              </w:rPr>
              <w:t xml:space="preserve">if true happiness can indeed be obtained, but just now in how the culture promotes it or guides us toward it? </w:t>
            </w:r>
          </w:p>
          <w:p w14:paraId="508E49CD" w14:textId="77777777" w:rsidR="00FD604F" w:rsidRDefault="00FD604F" w:rsidP="00C7052F">
            <w:pPr>
              <w:pStyle w:val="ListParagraph"/>
              <w:numPr>
                <w:ilvl w:val="0"/>
                <w:numId w:val="11"/>
              </w:numPr>
              <w:rPr>
                <w:rFonts w:ascii="Avenir Next" w:hAnsi="Avenir Next"/>
              </w:rPr>
            </w:pPr>
            <w:r>
              <w:rPr>
                <w:rFonts w:ascii="Avenir Next" w:hAnsi="Avenir Next"/>
              </w:rPr>
              <w:t xml:space="preserve">We are starting a new series today about The Pursuit of Happiness, not one that is true, never-ending, </w:t>
            </w:r>
            <w:proofErr w:type="gramStart"/>
            <w:r>
              <w:rPr>
                <w:rFonts w:ascii="Avenir Next" w:hAnsi="Avenir Next"/>
              </w:rPr>
              <w:t>counter-culture</w:t>
            </w:r>
            <w:proofErr w:type="gramEnd"/>
            <w:r>
              <w:rPr>
                <w:rFonts w:ascii="Avenir Next" w:hAnsi="Avenir Next"/>
              </w:rPr>
              <w:t xml:space="preserve">, and </w:t>
            </w:r>
            <w:r w:rsidR="00EB10C8">
              <w:rPr>
                <w:rFonts w:ascii="Avenir Next" w:hAnsi="Avenir Next"/>
              </w:rPr>
              <w:t xml:space="preserve">what our hearts are longing for. </w:t>
            </w:r>
          </w:p>
          <w:p w14:paraId="427C3486" w14:textId="7CBE22BE" w:rsidR="00EB10C8" w:rsidRPr="00EB10C8" w:rsidRDefault="00EB10C8" w:rsidP="00EB10C8">
            <w:pPr>
              <w:pStyle w:val="ListParagraph"/>
              <w:numPr>
                <w:ilvl w:val="0"/>
                <w:numId w:val="11"/>
              </w:numPr>
              <w:rPr>
                <w:rFonts w:ascii="Avenir Next" w:hAnsi="Avenir Next"/>
              </w:rPr>
            </w:pPr>
            <w:r>
              <w:rPr>
                <w:rFonts w:ascii="Avenir Next" w:hAnsi="Avenir Next"/>
              </w:rPr>
              <w:t xml:space="preserve">This is </w:t>
            </w:r>
            <w:r w:rsidR="00E53F1A">
              <w:rPr>
                <w:rFonts w:ascii="Avenir Next" w:hAnsi="Avenir Next"/>
              </w:rPr>
              <w:t>what</w:t>
            </w:r>
            <w:r>
              <w:rPr>
                <w:rFonts w:ascii="Avenir Next" w:hAnsi="Avenir Next"/>
              </w:rPr>
              <w:t xml:space="preserve"> Easter is about at the practical level – a new life is made possible, one we are invited to, and one that available to us</w:t>
            </w:r>
          </w:p>
        </w:tc>
      </w:tr>
      <w:tr w:rsidR="00E20F18" w:rsidRPr="00E20F18" w14:paraId="0E4B17F5" w14:textId="77777777" w:rsidTr="439340A8">
        <w:trPr>
          <w:trHeight w:val="4931"/>
        </w:trPr>
        <w:tc>
          <w:tcPr>
            <w:tcW w:w="1935" w:type="dxa"/>
            <w:tcBorders>
              <w:left w:val="nil"/>
            </w:tcBorders>
          </w:tcPr>
          <w:p w14:paraId="203C87CB" w14:textId="77777777" w:rsidR="00E20F18" w:rsidRPr="00C85E3C" w:rsidRDefault="00E20F18">
            <w:pPr>
              <w:rPr>
                <w:rFonts w:ascii="Avenir Next" w:hAnsi="Avenir Next"/>
                <w:b/>
                <w:bCs/>
              </w:rPr>
            </w:pPr>
            <w:r w:rsidRPr="00C85E3C">
              <w:rPr>
                <w:rFonts w:ascii="Avenir Next" w:hAnsi="Avenir Next"/>
                <w:b/>
                <w:bCs/>
              </w:rPr>
              <w:t>SCRIPTURE BREAKDOWN</w:t>
            </w:r>
          </w:p>
        </w:tc>
        <w:tc>
          <w:tcPr>
            <w:tcW w:w="8860" w:type="dxa"/>
          </w:tcPr>
          <w:p w14:paraId="282A010F" w14:textId="3B45C5E4" w:rsidR="00E04251" w:rsidRDefault="00C30A16" w:rsidP="002105F8">
            <w:pPr>
              <w:rPr>
                <w:rFonts w:ascii="Avenir Next" w:hAnsi="Avenir Next"/>
              </w:rPr>
            </w:pPr>
            <w:r>
              <w:rPr>
                <w:rFonts w:ascii="Avenir Next" w:hAnsi="Avenir Next"/>
              </w:rPr>
              <w:t xml:space="preserve">Matthew 7:24-27 is the </w:t>
            </w:r>
            <w:r w:rsidR="009B79D4">
              <w:rPr>
                <w:rFonts w:ascii="Avenir Next" w:hAnsi="Avenir Next"/>
              </w:rPr>
              <w:t>culmination of Jesus’ most famous sermon</w:t>
            </w:r>
            <w:r w:rsidR="00B339D2">
              <w:rPr>
                <w:rFonts w:ascii="Avenir Next" w:hAnsi="Avenir Next"/>
              </w:rPr>
              <w:t>.</w:t>
            </w:r>
          </w:p>
          <w:p w14:paraId="76B33CB1" w14:textId="330A8373" w:rsidR="009B79D4" w:rsidRDefault="00676EDB" w:rsidP="009B79D4">
            <w:pPr>
              <w:pStyle w:val="ListParagraph"/>
              <w:numPr>
                <w:ilvl w:val="0"/>
                <w:numId w:val="12"/>
              </w:numPr>
              <w:rPr>
                <w:rFonts w:ascii="Avenir Next" w:hAnsi="Avenir Next"/>
              </w:rPr>
            </w:pPr>
            <w:r>
              <w:rPr>
                <w:rFonts w:ascii="Avenir Next" w:hAnsi="Avenir Next"/>
              </w:rPr>
              <w:t xml:space="preserve">The Sermon on the Mount </w:t>
            </w:r>
            <w:r w:rsidR="002E638C">
              <w:rPr>
                <w:rFonts w:ascii="Avenir Next" w:hAnsi="Avenir Next"/>
              </w:rPr>
              <w:t>is Jesus’ manifesto of the life he offers people, the culture He is creating, of what the resurrected life looks like.</w:t>
            </w:r>
          </w:p>
          <w:p w14:paraId="590C7234" w14:textId="77777777" w:rsidR="0010123B" w:rsidRDefault="00CB11E4" w:rsidP="009B79D4">
            <w:pPr>
              <w:pStyle w:val="ListParagraph"/>
              <w:numPr>
                <w:ilvl w:val="0"/>
                <w:numId w:val="12"/>
              </w:numPr>
              <w:rPr>
                <w:rFonts w:ascii="Avenir Next" w:hAnsi="Avenir Next"/>
              </w:rPr>
            </w:pPr>
            <w:r>
              <w:rPr>
                <w:rFonts w:ascii="Avenir Next" w:hAnsi="Avenir Next"/>
              </w:rPr>
              <w:t xml:space="preserve">He is presenting a life that is as counter-cultural now as it was then, but it is the life we were created to be a part of. </w:t>
            </w:r>
            <w:r w:rsidR="00691737">
              <w:rPr>
                <w:rFonts w:ascii="Avenir Next" w:hAnsi="Avenir Next"/>
              </w:rPr>
              <w:t xml:space="preserve"> </w:t>
            </w:r>
            <w:r w:rsidR="0010123B">
              <w:rPr>
                <w:rFonts w:ascii="Avenir Next" w:hAnsi="Avenir Next"/>
              </w:rPr>
              <w:t>It</w:t>
            </w:r>
            <w:r w:rsidR="00691737">
              <w:rPr>
                <w:rFonts w:ascii="Avenir Next" w:hAnsi="Avenir Next"/>
              </w:rPr>
              <w:t xml:space="preserve"> is the life of true happiness. </w:t>
            </w:r>
          </w:p>
          <w:p w14:paraId="1BD7BF1B" w14:textId="77777777" w:rsidR="00956DE3" w:rsidRDefault="00180B49" w:rsidP="009B79D4">
            <w:pPr>
              <w:pStyle w:val="ListParagraph"/>
              <w:numPr>
                <w:ilvl w:val="0"/>
                <w:numId w:val="12"/>
              </w:numPr>
              <w:rPr>
                <w:rFonts w:ascii="Avenir Next" w:hAnsi="Avenir Next"/>
              </w:rPr>
            </w:pPr>
            <w:r>
              <w:rPr>
                <w:rFonts w:ascii="Avenir Next" w:hAnsi="Avenir Next"/>
              </w:rPr>
              <w:t>We are start</w:t>
            </w:r>
            <w:r w:rsidR="0010123B">
              <w:rPr>
                <w:rFonts w:ascii="Avenir Next" w:hAnsi="Avenir Next"/>
              </w:rPr>
              <w:t xml:space="preserve">ing a new series today and </w:t>
            </w:r>
            <w:r w:rsidR="007D4602">
              <w:rPr>
                <w:rFonts w:ascii="Avenir Next" w:hAnsi="Avenir Next"/>
              </w:rPr>
              <w:t xml:space="preserve">will go on for a few weeks which looks at the life of true happiness Jesus offers. </w:t>
            </w:r>
          </w:p>
          <w:p w14:paraId="7E4D84E5" w14:textId="0C4A5CD3" w:rsidR="002E638C" w:rsidRDefault="007D4602" w:rsidP="009B79D4">
            <w:pPr>
              <w:pStyle w:val="ListParagraph"/>
              <w:numPr>
                <w:ilvl w:val="0"/>
                <w:numId w:val="12"/>
              </w:numPr>
              <w:rPr>
                <w:rFonts w:ascii="Avenir Next" w:hAnsi="Avenir Next"/>
              </w:rPr>
            </w:pPr>
            <w:r>
              <w:rPr>
                <w:rFonts w:ascii="Avenir Next" w:hAnsi="Avenir Next"/>
              </w:rPr>
              <w:t xml:space="preserve">Today is meant to get us started </w:t>
            </w:r>
            <w:r w:rsidR="00956DE3">
              <w:rPr>
                <w:rFonts w:ascii="Avenir Next" w:hAnsi="Avenir Next"/>
              </w:rPr>
              <w:t xml:space="preserve">with a foundation. And really, foundation is what this passage focuses on. </w:t>
            </w:r>
          </w:p>
          <w:p w14:paraId="12C9925E" w14:textId="77777777" w:rsidR="00956DE3" w:rsidRDefault="00956DE3" w:rsidP="00956DE3">
            <w:pPr>
              <w:rPr>
                <w:rFonts w:ascii="Avenir Next" w:hAnsi="Avenir Next"/>
              </w:rPr>
            </w:pPr>
          </w:p>
          <w:p w14:paraId="44776813" w14:textId="7F7720D3" w:rsidR="00CB195A" w:rsidRDefault="00267DE9" w:rsidP="00440383">
            <w:pPr>
              <w:rPr>
                <w:rFonts w:ascii="Avenir Next" w:hAnsi="Avenir Next"/>
              </w:rPr>
            </w:pPr>
            <w:r>
              <w:rPr>
                <w:rFonts w:ascii="Avenir Next" w:hAnsi="Avenir Next"/>
              </w:rPr>
              <w:t xml:space="preserve">Jesus’ summary to the sermon is about how we build our lives. </w:t>
            </w:r>
          </w:p>
          <w:p w14:paraId="01E23F2B" w14:textId="635043D2" w:rsidR="00267DE9" w:rsidRDefault="00267DE9" w:rsidP="00267DE9">
            <w:pPr>
              <w:pStyle w:val="ListParagraph"/>
              <w:numPr>
                <w:ilvl w:val="0"/>
                <w:numId w:val="14"/>
              </w:numPr>
              <w:rPr>
                <w:rFonts w:ascii="Avenir Next" w:hAnsi="Avenir Next"/>
              </w:rPr>
            </w:pPr>
            <w:r>
              <w:rPr>
                <w:rFonts w:ascii="Avenir Next" w:hAnsi="Avenir Next"/>
              </w:rPr>
              <w:t xml:space="preserve">Building on the rock vs building on the sand. </w:t>
            </w:r>
          </w:p>
          <w:p w14:paraId="4C174C02" w14:textId="0C904A96" w:rsidR="00267DE9" w:rsidRDefault="00267DE9" w:rsidP="00267DE9">
            <w:pPr>
              <w:pStyle w:val="ListParagraph"/>
              <w:numPr>
                <w:ilvl w:val="0"/>
                <w:numId w:val="14"/>
              </w:numPr>
              <w:rPr>
                <w:rFonts w:ascii="Avenir Next" w:hAnsi="Avenir Next"/>
              </w:rPr>
            </w:pPr>
            <w:r>
              <w:rPr>
                <w:rFonts w:ascii="Avenir Next" w:hAnsi="Avenir Next"/>
              </w:rPr>
              <w:t xml:space="preserve">The test of a life’s worthiness, strength and vitality is how it holds up to storms. Can the </w:t>
            </w:r>
            <w:r w:rsidR="007903DF">
              <w:rPr>
                <w:rFonts w:ascii="Avenir Next" w:hAnsi="Avenir Next"/>
              </w:rPr>
              <w:t xml:space="preserve">essence of life, which brings us happiness, withstand the storms or does it crumble under them? And the storms will come! </w:t>
            </w:r>
          </w:p>
          <w:p w14:paraId="5A637E0E" w14:textId="77777777" w:rsidR="00B61C66" w:rsidRDefault="00B61C66" w:rsidP="00B61C66">
            <w:pPr>
              <w:rPr>
                <w:rFonts w:ascii="Avenir Next" w:hAnsi="Avenir Next"/>
              </w:rPr>
            </w:pPr>
          </w:p>
          <w:p w14:paraId="587F4453" w14:textId="08E52906" w:rsidR="00832CD0" w:rsidRPr="00B61C66" w:rsidRDefault="00832CD0" w:rsidP="00B61C66">
            <w:pPr>
              <w:rPr>
                <w:rFonts w:ascii="Avenir Next" w:hAnsi="Avenir Next"/>
              </w:rPr>
            </w:pPr>
            <w:r w:rsidRPr="00B61C66">
              <w:rPr>
                <w:rFonts w:ascii="Avenir Next" w:hAnsi="Avenir Next"/>
              </w:rPr>
              <w:t xml:space="preserve">Here’s the difference between the life which Jesus offers and the life our cultures promotes: </w:t>
            </w:r>
          </w:p>
          <w:p w14:paraId="1FC5F3D5" w14:textId="77777777" w:rsidR="00832CD0" w:rsidRDefault="00832CD0" w:rsidP="00832CD0">
            <w:pPr>
              <w:rPr>
                <w:rFonts w:ascii="Avenir Next" w:hAnsi="Avenir Next"/>
              </w:rPr>
            </w:pPr>
          </w:p>
          <w:p w14:paraId="188EB33A" w14:textId="77777777" w:rsidR="008E21F9" w:rsidRDefault="008E21F9" w:rsidP="00832CD0">
            <w:pPr>
              <w:rPr>
                <w:rFonts w:ascii="Avenir Next" w:hAnsi="Avenir Next"/>
              </w:rPr>
            </w:pPr>
          </w:p>
          <w:p w14:paraId="49471F9D" w14:textId="10417985" w:rsidR="00832CD0" w:rsidRDefault="000976F1" w:rsidP="00832CD0">
            <w:pPr>
              <w:rPr>
                <w:rFonts w:ascii="Avenir Next" w:hAnsi="Avenir Next"/>
              </w:rPr>
            </w:pPr>
            <w:r>
              <w:rPr>
                <w:rFonts w:ascii="Avenir Next" w:hAnsi="Avenir Next"/>
              </w:rPr>
              <w:t>1</w:t>
            </w:r>
            <w:r w:rsidR="008E21F9">
              <w:rPr>
                <w:rFonts w:ascii="Avenir Next" w:hAnsi="Avenir Next"/>
              </w:rPr>
              <w:t xml:space="preserve">) </w:t>
            </w:r>
            <w:r w:rsidR="008E21F9" w:rsidRPr="008E21F9">
              <w:rPr>
                <w:rFonts w:ascii="Avenir Next" w:hAnsi="Avenir Next"/>
              </w:rPr>
              <w:t xml:space="preserve">Our culture offers a happiness that is rooted in our work and efforts.  </w:t>
            </w:r>
            <w:r w:rsidR="008E21F9">
              <w:rPr>
                <w:rFonts w:ascii="Avenir Next" w:hAnsi="Avenir Next"/>
              </w:rPr>
              <w:br/>
            </w:r>
            <w:r w:rsidR="008E21F9" w:rsidRPr="008E21F9">
              <w:rPr>
                <w:rFonts w:ascii="Avenir Next" w:hAnsi="Avenir Next"/>
              </w:rPr>
              <w:t xml:space="preserve">God offers a happiness that is rooted in the work and resurrection of Jesus.   </w:t>
            </w:r>
          </w:p>
          <w:p w14:paraId="6C23032A" w14:textId="77777777" w:rsidR="008E21F9" w:rsidRDefault="008E21F9" w:rsidP="008E21F9">
            <w:pPr>
              <w:rPr>
                <w:rFonts w:ascii="Avenir Next" w:hAnsi="Avenir Next"/>
              </w:rPr>
            </w:pPr>
          </w:p>
          <w:p w14:paraId="515AF451" w14:textId="7DA184C1" w:rsidR="000976F1" w:rsidRDefault="000976F1" w:rsidP="000976F1">
            <w:pPr>
              <w:rPr>
                <w:rFonts w:ascii="Avenir Next" w:hAnsi="Avenir Next"/>
              </w:rPr>
            </w:pPr>
            <w:r>
              <w:rPr>
                <w:rFonts w:ascii="Avenir Next" w:hAnsi="Avenir Next"/>
              </w:rPr>
              <w:t>2</w:t>
            </w:r>
            <w:r>
              <w:rPr>
                <w:rFonts w:ascii="Avenir Next" w:hAnsi="Avenir Next"/>
              </w:rPr>
              <w:t xml:space="preserve">) </w:t>
            </w:r>
            <w:r w:rsidRPr="008E21F9">
              <w:rPr>
                <w:rFonts w:ascii="Avenir Next" w:hAnsi="Avenir Next"/>
              </w:rPr>
              <w:t xml:space="preserve">Our culture offers a happiness that must be earned and maintained.  </w:t>
            </w:r>
          </w:p>
          <w:p w14:paraId="7B65E70C" w14:textId="62DFF372" w:rsidR="006A4330" w:rsidRPr="006A4330" w:rsidRDefault="000976F1" w:rsidP="006A4330">
            <w:pPr>
              <w:rPr>
                <w:rFonts w:ascii="Avenir Next" w:hAnsi="Avenir Next"/>
              </w:rPr>
            </w:pPr>
            <w:r w:rsidRPr="008E21F9">
              <w:rPr>
                <w:rFonts w:ascii="Avenir Next" w:hAnsi="Avenir Next"/>
              </w:rPr>
              <w:t xml:space="preserve">God offers a happiness that is received and ever-present.    </w:t>
            </w:r>
          </w:p>
          <w:p w14:paraId="27C27E9B" w14:textId="77777777" w:rsidR="000976F1" w:rsidRDefault="000976F1" w:rsidP="000976F1">
            <w:pPr>
              <w:rPr>
                <w:rFonts w:ascii="Avenir Next" w:hAnsi="Avenir Next"/>
              </w:rPr>
            </w:pPr>
          </w:p>
          <w:p w14:paraId="0A62A0A8" w14:textId="6DB542A1" w:rsidR="00A65005" w:rsidRDefault="008E21F9" w:rsidP="00A65005">
            <w:pPr>
              <w:rPr>
                <w:rFonts w:ascii="Avenir Next" w:hAnsi="Avenir Next"/>
              </w:rPr>
            </w:pPr>
            <w:r>
              <w:rPr>
                <w:rFonts w:ascii="Avenir Next" w:hAnsi="Avenir Next"/>
              </w:rPr>
              <w:t xml:space="preserve">3) </w:t>
            </w:r>
            <w:r w:rsidR="00A65005" w:rsidRPr="008E21F9">
              <w:rPr>
                <w:rFonts w:ascii="Avenir Next" w:hAnsi="Avenir Next"/>
              </w:rPr>
              <w:t>Our culture offers a happiness that</w:t>
            </w:r>
            <w:r w:rsidR="00E25612">
              <w:rPr>
                <w:rFonts w:ascii="Avenir Next" w:hAnsi="Avenir Next"/>
              </w:rPr>
              <w:t xml:space="preserve"> </w:t>
            </w:r>
            <w:r w:rsidR="000E2790">
              <w:rPr>
                <w:rFonts w:ascii="Avenir Next" w:hAnsi="Avenir Next"/>
              </w:rPr>
              <w:t>focuses on the immediate, with no promise for tomorrow</w:t>
            </w:r>
            <w:r w:rsidR="00A65005" w:rsidRPr="008E21F9">
              <w:rPr>
                <w:rFonts w:ascii="Avenir Next" w:hAnsi="Avenir Next"/>
              </w:rPr>
              <w:t xml:space="preserve">.  </w:t>
            </w:r>
          </w:p>
          <w:p w14:paraId="1FC0AA8E" w14:textId="77777777" w:rsidR="005315CD" w:rsidRDefault="00A65005" w:rsidP="00A65005">
            <w:pPr>
              <w:rPr>
                <w:rFonts w:ascii="Avenir Next" w:hAnsi="Avenir Next"/>
              </w:rPr>
            </w:pPr>
            <w:r w:rsidRPr="008E21F9">
              <w:rPr>
                <w:rFonts w:ascii="Avenir Next" w:hAnsi="Avenir Next"/>
              </w:rPr>
              <w:t>God offers a happiness that</w:t>
            </w:r>
            <w:r w:rsidR="000E2790">
              <w:rPr>
                <w:rFonts w:ascii="Avenir Next" w:hAnsi="Avenir Next"/>
              </w:rPr>
              <w:t xml:space="preserve"> </w:t>
            </w:r>
            <w:r w:rsidR="00344169">
              <w:rPr>
                <w:rFonts w:ascii="Avenir Next" w:hAnsi="Avenir Next"/>
              </w:rPr>
              <w:t>gives</w:t>
            </w:r>
            <w:r w:rsidR="00DB1D45">
              <w:rPr>
                <w:rFonts w:ascii="Avenir Next" w:hAnsi="Avenir Next"/>
              </w:rPr>
              <w:t xml:space="preserve"> </w:t>
            </w:r>
            <w:r w:rsidR="00B61C66">
              <w:rPr>
                <w:rFonts w:ascii="Avenir Next" w:hAnsi="Avenir Next"/>
              </w:rPr>
              <w:t>hope, joy</w:t>
            </w:r>
            <w:r w:rsidR="00DB1D45">
              <w:rPr>
                <w:rFonts w:ascii="Avenir Next" w:hAnsi="Avenir Next"/>
              </w:rPr>
              <w:t xml:space="preserve">, </w:t>
            </w:r>
            <w:proofErr w:type="gramStart"/>
            <w:r w:rsidR="00B61C66">
              <w:rPr>
                <w:rFonts w:ascii="Avenir Next" w:hAnsi="Avenir Next"/>
              </w:rPr>
              <w:t>peace</w:t>
            </w:r>
            <w:proofErr w:type="gramEnd"/>
            <w:r w:rsidR="00DB1D45">
              <w:rPr>
                <w:rFonts w:ascii="Avenir Next" w:hAnsi="Avenir Next"/>
              </w:rPr>
              <w:t xml:space="preserve"> and guidance for today, but also promises it </w:t>
            </w:r>
            <w:r w:rsidR="00B61C66">
              <w:rPr>
                <w:rFonts w:ascii="Avenir Next" w:hAnsi="Avenir Next"/>
              </w:rPr>
              <w:t>for eternity</w:t>
            </w:r>
            <w:r w:rsidR="00DB1D45">
              <w:rPr>
                <w:rFonts w:ascii="Avenir Next" w:hAnsi="Avenir Next"/>
              </w:rPr>
              <w:t xml:space="preserve">. </w:t>
            </w:r>
          </w:p>
          <w:p w14:paraId="04B9FD97" w14:textId="3E761F8B" w:rsidR="00A65005" w:rsidRDefault="005315CD" w:rsidP="005315CD">
            <w:pPr>
              <w:pStyle w:val="ListParagraph"/>
              <w:numPr>
                <w:ilvl w:val="0"/>
                <w:numId w:val="15"/>
              </w:numPr>
              <w:rPr>
                <w:rFonts w:ascii="Avenir Next" w:hAnsi="Avenir Next"/>
              </w:rPr>
            </w:pPr>
            <w:r>
              <w:rPr>
                <w:rFonts w:ascii="Avenir Next" w:hAnsi="Avenir Next"/>
              </w:rPr>
              <w:t xml:space="preserve">This is what we’re going to be looking at over the weeks to come. Today we looked at the end of the Sermon, but over this series we are going to look at the beginning of it with the Beatitudes. </w:t>
            </w:r>
          </w:p>
          <w:p w14:paraId="536A08D7" w14:textId="643124EB" w:rsidR="005315CD" w:rsidRDefault="005315CD" w:rsidP="005315CD">
            <w:pPr>
              <w:pStyle w:val="ListParagraph"/>
              <w:numPr>
                <w:ilvl w:val="0"/>
                <w:numId w:val="15"/>
              </w:numPr>
              <w:rPr>
                <w:rFonts w:ascii="Avenir Next" w:hAnsi="Avenir Next"/>
              </w:rPr>
            </w:pPr>
            <w:r>
              <w:rPr>
                <w:rFonts w:ascii="Avenir Next" w:hAnsi="Avenir Next"/>
              </w:rPr>
              <w:t xml:space="preserve">The Beatitudes are declarations of the life God has given us, the happiness we are able to know and live within. </w:t>
            </w:r>
          </w:p>
          <w:p w14:paraId="6DFAC61D" w14:textId="3BCE0F27" w:rsidR="005315CD" w:rsidRDefault="005315CD" w:rsidP="005315CD">
            <w:pPr>
              <w:pStyle w:val="ListParagraph"/>
              <w:numPr>
                <w:ilvl w:val="0"/>
                <w:numId w:val="15"/>
              </w:numPr>
              <w:rPr>
                <w:rFonts w:ascii="Avenir Next" w:hAnsi="Avenir Next"/>
              </w:rPr>
            </w:pPr>
            <w:r>
              <w:rPr>
                <w:rFonts w:ascii="Avenir Next" w:hAnsi="Avenir Next"/>
              </w:rPr>
              <w:t xml:space="preserve">They don’t tell us how to earn happiness, they let us know </w:t>
            </w:r>
            <w:r w:rsidR="00FA5B12">
              <w:rPr>
                <w:rFonts w:ascii="Avenir Next" w:hAnsi="Avenir Next"/>
              </w:rPr>
              <w:t xml:space="preserve">how God grants true happiness. </w:t>
            </w:r>
          </w:p>
          <w:p w14:paraId="4CCA1473" w14:textId="46D212D5" w:rsidR="007C0493" w:rsidRDefault="007C0493" w:rsidP="005315CD">
            <w:pPr>
              <w:pStyle w:val="ListParagraph"/>
              <w:numPr>
                <w:ilvl w:val="0"/>
                <w:numId w:val="15"/>
              </w:numPr>
              <w:rPr>
                <w:rFonts w:ascii="Avenir Next" w:hAnsi="Avenir Next"/>
              </w:rPr>
            </w:pPr>
            <w:r>
              <w:rPr>
                <w:rFonts w:ascii="Avenir Next" w:hAnsi="Avenir Next"/>
              </w:rPr>
              <w:t xml:space="preserve">The life He grants us is the life we were made for! </w:t>
            </w:r>
            <w:r w:rsidR="00B5362B">
              <w:rPr>
                <w:rFonts w:ascii="Avenir Next" w:hAnsi="Avenir Next"/>
              </w:rPr>
              <w:t>(John 10:10)</w:t>
            </w:r>
          </w:p>
          <w:p w14:paraId="0521C2D9" w14:textId="77777777" w:rsidR="00CB195A" w:rsidRDefault="00CB195A" w:rsidP="000D6424">
            <w:pPr>
              <w:rPr>
                <w:rFonts w:ascii="Avenir Next" w:hAnsi="Avenir Next"/>
              </w:rPr>
            </w:pPr>
          </w:p>
          <w:p w14:paraId="629C6C79" w14:textId="0A29EACF" w:rsidR="000D6424" w:rsidRPr="00440383" w:rsidRDefault="000D6424" w:rsidP="000D6424">
            <w:pPr>
              <w:rPr>
                <w:rFonts w:ascii="Avenir Next" w:hAnsi="Avenir Next"/>
              </w:rPr>
            </w:pPr>
          </w:p>
        </w:tc>
      </w:tr>
      <w:tr w:rsidR="005D4ECF" w:rsidRPr="00E20F18" w14:paraId="17273837" w14:textId="77777777" w:rsidTr="439340A8">
        <w:trPr>
          <w:trHeight w:val="1547"/>
        </w:trPr>
        <w:tc>
          <w:tcPr>
            <w:tcW w:w="1935" w:type="dxa"/>
            <w:tcBorders>
              <w:left w:val="nil"/>
              <w:bottom w:val="single" w:sz="4" w:space="0" w:color="auto"/>
            </w:tcBorders>
          </w:tcPr>
          <w:p w14:paraId="19130B28" w14:textId="77777777" w:rsidR="005D4ECF" w:rsidRPr="00E20F18" w:rsidRDefault="005D4ECF">
            <w:pPr>
              <w:rPr>
                <w:rFonts w:ascii="Avenir Next" w:hAnsi="Avenir Next"/>
                <w:b/>
                <w:bCs/>
              </w:rPr>
            </w:pPr>
            <w:r>
              <w:rPr>
                <w:rFonts w:ascii="Avenir Next" w:hAnsi="Avenir Next"/>
                <w:b/>
                <w:bCs/>
              </w:rPr>
              <w:lastRenderedPageBreak/>
              <w:t>GOSPEL</w:t>
            </w:r>
          </w:p>
        </w:tc>
        <w:tc>
          <w:tcPr>
            <w:tcW w:w="8860" w:type="dxa"/>
          </w:tcPr>
          <w:p w14:paraId="0D940387" w14:textId="77777777" w:rsidR="00F274F5" w:rsidRDefault="002105F8" w:rsidP="00440383">
            <w:pPr>
              <w:rPr>
                <w:rFonts w:ascii="Avenir Next" w:hAnsi="Avenir Next"/>
              </w:rPr>
            </w:pPr>
            <w:r>
              <w:rPr>
                <w:rFonts w:ascii="Avenir Next" w:hAnsi="Avenir Next"/>
              </w:rPr>
              <w:t xml:space="preserve">Book </w:t>
            </w:r>
            <w:r w:rsidR="00FF488A">
              <w:rPr>
                <w:rFonts w:ascii="Avenir Next" w:hAnsi="Avenir Next"/>
              </w:rPr>
              <w:t>–</w:t>
            </w:r>
            <w:r>
              <w:rPr>
                <w:rFonts w:ascii="Avenir Next" w:hAnsi="Avenir Next"/>
              </w:rPr>
              <w:t xml:space="preserve"> </w:t>
            </w:r>
            <w:hyperlink r:id="rId8" w:history="1">
              <w:r w:rsidR="00FF488A" w:rsidRPr="00FF488A">
                <w:rPr>
                  <w:rStyle w:val="Hyperlink"/>
                  <w:rFonts w:ascii="Avenir Next" w:hAnsi="Avenir Next"/>
                </w:rPr>
                <w:t>The Divine Conspiracy</w:t>
              </w:r>
            </w:hyperlink>
            <w:r w:rsidR="00FF488A">
              <w:rPr>
                <w:rFonts w:ascii="Avenir Next" w:hAnsi="Avenir Next"/>
              </w:rPr>
              <w:t xml:space="preserve"> (especially chapter 4)</w:t>
            </w:r>
          </w:p>
          <w:p w14:paraId="166E103C" w14:textId="5641857E" w:rsidR="00EA0A1F" w:rsidRPr="00440383" w:rsidRDefault="00B24781" w:rsidP="00440383">
            <w:pPr>
              <w:rPr>
                <w:rFonts w:ascii="Avenir Next" w:hAnsi="Avenir Next"/>
              </w:rPr>
            </w:pPr>
            <w:r>
              <w:rPr>
                <w:rFonts w:ascii="Avenir Next" w:hAnsi="Avenir Next"/>
              </w:rPr>
              <w:t>Chapter/Article – “</w:t>
            </w:r>
            <w:hyperlink r:id="rId9" w:history="1">
              <w:r w:rsidRPr="004255D2">
                <w:rPr>
                  <w:rStyle w:val="Hyperlink"/>
                  <w:rFonts w:ascii="Avenir Next" w:hAnsi="Avenir Next"/>
                </w:rPr>
                <w:t xml:space="preserve">The Beatitudes: </w:t>
              </w:r>
              <w:r w:rsidR="004255D2" w:rsidRPr="004255D2">
                <w:rPr>
                  <w:rStyle w:val="Hyperlink"/>
                  <w:rFonts w:ascii="Avenir Next" w:hAnsi="Avenir Next"/>
                </w:rPr>
                <w:t>Happiness and the Kingdom of God</w:t>
              </w:r>
            </w:hyperlink>
            <w:r w:rsidR="004255D2">
              <w:rPr>
                <w:rFonts w:ascii="Avenir Next" w:hAnsi="Avenir Next"/>
              </w:rPr>
              <w:t>”</w:t>
            </w:r>
          </w:p>
        </w:tc>
      </w:tr>
      <w:tr w:rsidR="00E20F18" w:rsidRPr="00E20F18" w14:paraId="2A6C777E" w14:textId="77777777" w:rsidTr="439340A8">
        <w:trPr>
          <w:trHeight w:val="1340"/>
        </w:trPr>
        <w:tc>
          <w:tcPr>
            <w:tcW w:w="1935" w:type="dxa"/>
            <w:tcBorders>
              <w:left w:val="nil"/>
              <w:bottom w:val="nil"/>
            </w:tcBorders>
          </w:tcPr>
          <w:p w14:paraId="7EAEB3E5" w14:textId="77777777" w:rsidR="00E20F18" w:rsidRPr="00E20F18" w:rsidRDefault="00E20F18">
            <w:pPr>
              <w:rPr>
                <w:rFonts w:ascii="Avenir Next" w:hAnsi="Avenir Next"/>
              </w:rPr>
            </w:pPr>
            <w:r w:rsidRPr="00E20F18">
              <w:rPr>
                <w:rFonts w:ascii="Avenir Next" w:hAnsi="Avenir Next"/>
                <w:b/>
                <w:bCs/>
              </w:rPr>
              <w:t>NEXT</w:t>
            </w:r>
            <w:r w:rsidRPr="00E20F18">
              <w:rPr>
                <w:rFonts w:ascii="Avenir Next" w:hAnsi="Avenir Next"/>
              </w:rPr>
              <w:t>STEPS</w:t>
            </w:r>
          </w:p>
        </w:tc>
        <w:tc>
          <w:tcPr>
            <w:tcW w:w="8860" w:type="dxa"/>
          </w:tcPr>
          <w:p w14:paraId="7F88FB37" w14:textId="77777777" w:rsidR="00E20F18" w:rsidRPr="00E20F18" w:rsidRDefault="00E20F18">
            <w:pPr>
              <w:rPr>
                <w:rFonts w:ascii="Avenir Next" w:hAnsi="Avenir Next"/>
              </w:rPr>
            </w:pPr>
            <w:r w:rsidRPr="00E20F18">
              <w:rPr>
                <w:rFonts w:ascii="Avenir Next" w:hAnsi="Avenir Next"/>
              </w:rPr>
              <w:t>Begin | Connect | Engage | Grow | Disciple</w:t>
            </w:r>
          </w:p>
        </w:tc>
      </w:tr>
    </w:tbl>
    <w:p w14:paraId="5DAB6C7B" w14:textId="77777777" w:rsidR="00582ECC" w:rsidRPr="00E20F18" w:rsidRDefault="00582ECC">
      <w:pPr>
        <w:rPr>
          <w:rFonts w:ascii="Avenir Next" w:hAnsi="Avenir Next"/>
        </w:rPr>
      </w:pPr>
    </w:p>
    <w:sectPr w:rsidR="00582ECC" w:rsidRPr="00E20F18" w:rsidSect="00E20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588"/>
    <w:multiLevelType w:val="hybridMultilevel"/>
    <w:tmpl w:val="6984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75FC4"/>
    <w:multiLevelType w:val="hybridMultilevel"/>
    <w:tmpl w:val="7BFE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C4A21"/>
    <w:multiLevelType w:val="hybridMultilevel"/>
    <w:tmpl w:val="0AD4D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B5773"/>
    <w:multiLevelType w:val="hybridMultilevel"/>
    <w:tmpl w:val="5512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B60"/>
    <w:multiLevelType w:val="hybridMultilevel"/>
    <w:tmpl w:val="EB501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918F7"/>
    <w:multiLevelType w:val="hybridMultilevel"/>
    <w:tmpl w:val="F34A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24C58"/>
    <w:multiLevelType w:val="hybridMultilevel"/>
    <w:tmpl w:val="1DA8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5462D"/>
    <w:multiLevelType w:val="hybridMultilevel"/>
    <w:tmpl w:val="B93A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71E5D"/>
    <w:multiLevelType w:val="hybridMultilevel"/>
    <w:tmpl w:val="1CBA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21366"/>
    <w:multiLevelType w:val="hybridMultilevel"/>
    <w:tmpl w:val="D50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85B8F"/>
    <w:multiLevelType w:val="hybridMultilevel"/>
    <w:tmpl w:val="7984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313CE"/>
    <w:multiLevelType w:val="hybridMultilevel"/>
    <w:tmpl w:val="EAB25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C26B8"/>
    <w:multiLevelType w:val="hybridMultilevel"/>
    <w:tmpl w:val="4A1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44575"/>
    <w:multiLevelType w:val="hybridMultilevel"/>
    <w:tmpl w:val="BB9A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850D4"/>
    <w:multiLevelType w:val="hybridMultilevel"/>
    <w:tmpl w:val="417A7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A7BFE"/>
    <w:multiLevelType w:val="hybridMultilevel"/>
    <w:tmpl w:val="378C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614092">
    <w:abstractNumId w:val="5"/>
  </w:num>
  <w:num w:numId="2" w16cid:durableId="1068918574">
    <w:abstractNumId w:val="8"/>
  </w:num>
  <w:num w:numId="3" w16cid:durableId="1203715636">
    <w:abstractNumId w:val="0"/>
  </w:num>
  <w:num w:numId="4" w16cid:durableId="1163467256">
    <w:abstractNumId w:val="15"/>
  </w:num>
  <w:num w:numId="5" w16cid:durableId="1224873668">
    <w:abstractNumId w:val="3"/>
  </w:num>
  <w:num w:numId="6" w16cid:durableId="572005454">
    <w:abstractNumId w:val="2"/>
  </w:num>
  <w:num w:numId="7" w16cid:durableId="1390692577">
    <w:abstractNumId w:val="4"/>
  </w:num>
  <w:num w:numId="8" w16cid:durableId="469371196">
    <w:abstractNumId w:val="11"/>
  </w:num>
  <w:num w:numId="9" w16cid:durableId="1206067237">
    <w:abstractNumId w:val="14"/>
  </w:num>
  <w:num w:numId="10" w16cid:durableId="634674950">
    <w:abstractNumId w:val="7"/>
  </w:num>
  <w:num w:numId="11" w16cid:durableId="1664816311">
    <w:abstractNumId w:val="9"/>
  </w:num>
  <w:num w:numId="12" w16cid:durableId="1117216710">
    <w:abstractNumId w:val="13"/>
  </w:num>
  <w:num w:numId="13" w16cid:durableId="24990681">
    <w:abstractNumId w:val="12"/>
  </w:num>
  <w:num w:numId="14" w16cid:durableId="840512775">
    <w:abstractNumId w:val="1"/>
  </w:num>
  <w:num w:numId="15" w16cid:durableId="610162521">
    <w:abstractNumId w:val="6"/>
  </w:num>
  <w:num w:numId="16" w16cid:durableId="13822869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18"/>
    <w:rsid w:val="00014326"/>
    <w:rsid w:val="0002775E"/>
    <w:rsid w:val="000322B6"/>
    <w:rsid w:val="000453D7"/>
    <w:rsid w:val="00070FD1"/>
    <w:rsid w:val="00076331"/>
    <w:rsid w:val="000976F1"/>
    <w:rsid w:val="000D6424"/>
    <w:rsid w:val="000E2790"/>
    <w:rsid w:val="000E2DC9"/>
    <w:rsid w:val="0010123B"/>
    <w:rsid w:val="00105F9A"/>
    <w:rsid w:val="00121965"/>
    <w:rsid w:val="00150000"/>
    <w:rsid w:val="001612B2"/>
    <w:rsid w:val="001628AE"/>
    <w:rsid w:val="00165289"/>
    <w:rsid w:val="00165719"/>
    <w:rsid w:val="00170BEC"/>
    <w:rsid w:val="00171860"/>
    <w:rsid w:val="00180B49"/>
    <w:rsid w:val="001C34B8"/>
    <w:rsid w:val="001C50CE"/>
    <w:rsid w:val="001C66C2"/>
    <w:rsid w:val="001D026B"/>
    <w:rsid w:val="001D56C2"/>
    <w:rsid w:val="001E44B1"/>
    <w:rsid w:val="00205D34"/>
    <w:rsid w:val="002105F8"/>
    <w:rsid w:val="00223477"/>
    <w:rsid w:val="00251018"/>
    <w:rsid w:val="00257DFF"/>
    <w:rsid w:val="00260C68"/>
    <w:rsid w:val="00267DE9"/>
    <w:rsid w:val="002A3736"/>
    <w:rsid w:val="002B4B0D"/>
    <w:rsid w:val="002C2114"/>
    <w:rsid w:val="002C5744"/>
    <w:rsid w:val="002C709A"/>
    <w:rsid w:val="002E4964"/>
    <w:rsid w:val="002E638C"/>
    <w:rsid w:val="002F664E"/>
    <w:rsid w:val="0030272E"/>
    <w:rsid w:val="0031490A"/>
    <w:rsid w:val="00344169"/>
    <w:rsid w:val="00360B79"/>
    <w:rsid w:val="00361F3E"/>
    <w:rsid w:val="00365254"/>
    <w:rsid w:val="00371A5A"/>
    <w:rsid w:val="003A42C4"/>
    <w:rsid w:val="003C5C9B"/>
    <w:rsid w:val="003E2E65"/>
    <w:rsid w:val="003F13E8"/>
    <w:rsid w:val="003F43CC"/>
    <w:rsid w:val="003F788A"/>
    <w:rsid w:val="003F7B04"/>
    <w:rsid w:val="00400204"/>
    <w:rsid w:val="00416109"/>
    <w:rsid w:val="0042530B"/>
    <w:rsid w:val="004255D2"/>
    <w:rsid w:val="00427063"/>
    <w:rsid w:val="00440383"/>
    <w:rsid w:val="00443432"/>
    <w:rsid w:val="00464948"/>
    <w:rsid w:val="004738CE"/>
    <w:rsid w:val="00473D5E"/>
    <w:rsid w:val="0048237B"/>
    <w:rsid w:val="004A3409"/>
    <w:rsid w:val="004A71A0"/>
    <w:rsid w:val="004C0B7C"/>
    <w:rsid w:val="004D455A"/>
    <w:rsid w:val="004F1577"/>
    <w:rsid w:val="004F43D6"/>
    <w:rsid w:val="004F59BD"/>
    <w:rsid w:val="005007D1"/>
    <w:rsid w:val="00505D40"/>
    <w:rsid w:val="0051039B"/>
    <w:rsid w:val="00517B15"/>
    <w:rsid w:val="005315CD"/>
    <w:rsid w:val="005461C9"/>
    <w:rsid w:val="00555EFF"/>
    <w:rsid w:val="00557B7A"/>
    <w:rsid w:val="005670FC"/>
    <w:rsid w:val="00582ECC"/>
    <w:rsid w:val="00597E34"/>
    <w:rsid w:val="005A25FA"/>
    <w:rsid w:val="005A3D82"/>
    <w:rsid w:val="005C319F"/>
    <w:rsid w:val="005D4ECF"/>
    <w:rsid w:val="005F4B0A"/>
    <w:rsid w:val="006255E3"/>
    <w:rsid w:val="00635633"/>
    <w:rsid w:val="00636A63"/>
    <w:rsid w:val="00673E14"/>
    <w:rsid w:val="00676B74"/>
    <w:rsid w:val="00676BE1"/>
    <w:rsid w:val="00676EDB"/>
    <w:rsid w:val="00691737"/>
    <w:rsid w:val="00693CE6"/>
    <w:rsid w:val="006A4330"/>
    <w:rsid w:val="006A54FA"/>
    <w:rsid w:val="006B4017"/>
    <w:rsid w:val="006B555A"/>
    <w:rsid w:val="006D3D80"/>
    <w:rsid w:val="006E430E"/>
    <w:rsid w:val="006E4DA2"/>
    <w:rsid w:val="00707014"/>
    <w:rsid w:val="0073168D"/>
    <w:rsid w:val="00734D6E"/>
    <w:rsid w:val="00736385"/>
    <w:rsid w:val="007518E3"/>
    <w:rsid w:val="007553A1"/>
    <w:rsid w:val="00770A4F"/>
    <w:rsid w:val="00787C92"/>
    <w:rsid w:val="007903DF"/>
    <w:rsid w:val="007B396C"/>
    <w:rsid w:val="007C0493"/>
    <w:rsid w:val="007C3527"/>
    <w:rsid w:val="007D4602"/>
    <w:rsid w:val="007E0577"/>
    <w:rsid w:val="00822D99"/>
    <w:rsid w:val="00825A62"/>
    <w:rsid w:val="0083217A"/>
    <w:rsid w:val="00832CD0"/>
    <w:rsid w:val="00893066"/>
    <w:rsid w:val="008A7F86"/>
    <w:rsid w:val="008B4B77"/>
    <w:rsid w:val="008E21F9"/>
    <w:rsid w:val="008E2F6F"/>
    <w:rsid w:val="008F1B06"/>
    <w:rsid w:val="00921DE6"/>
    <w:rsid w:val="00925273"/>
    <w:rsid w:val="00926B8A"/>
    <w:rsid w:val="00934B9E"/>
    <w:rsid w:val="00942214"/>
    <w:rsid w:val="009534EC"/>
    <w:rsid w:val="00956DE3"/>
    <w:rsid w:val="009726F1"/>
    <w:rsid w:val="00990A53"/>
    <w:rsid w:val="00991A78"/>
    <w:rsid w:val="009960AE"/>
    <w:rsid w:val="009A651D"/>
    <w:rsid w:val="009B1414"/>
    <w:rsid w:val="009B79D4"/>
    <w:rsid w:val="009E757D"/>
    <w:rsid w:val="009F2A6C"/>
    <w:rsid w:val="009F3FD4"/>
    <w:rsid w:val="00A02947"/>
    <w:rsid w:val="00A12731"/>
    <w:rsid w:val="00A148DA"/>
    <w:rsid w:val="00A162FB"/>
    <w:rsid w:val="00A41DA0"/>
    <w:rsid w:val="00A46D65"/>
    <w:rsid w:val="00A65005"/>
    <w:rsid w:val="00A85E9B"/>
    <w:rsid w:val="00A93951"/>
    <w:rsid w:val="00AA6BBB"/>
    <w:rsid w:val="00AB4CDE"/>
    <w:rsid w:val="00AC12C6"/>
    <w:rsid w:val="00AD1C7F"/>
    <w:rsid w:val="00AD7228"/>
    <w:rsid w:val="00B20BA7"/>
    <w:rsid w:val="00B21D13"/>
    <w:rsid w:val="00B240C0"/>
    <w:rsid w:val="00B24781"/>
    <w:rsid w:val="00B333D1"/>
    <w:rsid w:val="00B339D2"/>
    <w:rsid w:val="00B46453"/>
    <w:rsid w:val="00B5362B"/>
    <w:rsid w:val="00B53D41"/>
    <w:rsid w:val="00B61C66"/>
    <w:rsid w:val="00B81C64"/>
    <w:rsid w:val="00B9183A"/>
    <w:rsid w:val="00BA1278"/>
    <w:rsid w:val="00BC72F5"/>
    <w:rsid w:val="00BE0A64"/>
    <w:rsid w:val="00BE7C94"/>
    <w:rsid w:val="00C03880"/>
    <w:rsid w:val="00C11273"/>
    <w:rsid w:val="00C15157"/>
    <w:rsid w:val="00C278B5"/>
    <w:rsid w:val="00C30A16"/>
    <w:rsid w:val="00C32117"/>
    <w:rsid w:val="00C5053E"/>
    <w:rsid w:val="00C5091E"/>
    <w:rsid w:val="00C55543"/>
    <w:rsid w:val="00C60011"/>
    <w:rsid w:val="00C7052F"/>
    <w:rsid w:val="00C843DC"/>
    <w:rsid w:val="00C85E3C"/>
    <w:rsid w:val="00C94337"/>
    <w:rsid w:val="00CA10AD"/>
    <w:rsid w:val="00CA388F"/>
    <w:rsid w:val="00CB11E4"/>
    <w:rsid w:val="00CB195A"/>
    <w:rsid w:val="00CD7551"/>
    <w:rsid w:val="00CE0F0F"/>
    <w:rsid w:val="00CF4B44"/>
    <w:rsid w:val="00D1178D"/>
    <w:rsid w:val="00D17E46"/>
    <w:rsid w:val="00D17EFF"/>
    <w:rsid w:val="00D218DD"/>
    <w:rsid w:val="00D27C24"/>
    <w:rsid w:val="00D30915"/>
    <w:rsid w:val="00D42090"/>
    <w:rsid w:val="00D51575"/>
    <w:rsid w:val="00D6360F"/>
    <w:rsid w:val="00D67108"/>
    <w:rsid w:val="00D75768"/>
    <w:rsid w:val="00D76451"/>
    <w:rsid w:val="00D86820"/>
    <w:rsid w:val="00D91674"/>
    <w:rsid w:val="00D92B55"/>
    <w:rsid w:val="00D957A5"/>
    <w:rsid w:val="00DB1D45"/>
    <w:rsid w:val="00DB459D"/>
    <w:rsid w:val="00DC1820"/>
    <w:rsid w:val="00DE7712"/>
    <w:rsid w:val="00DF0BE3"/>
    <w:rsid w:val="00DF74CE"/>
    <w:rsid w:val="00E04251"/>
    <w:rsid w:val="00E174E1"/>
    <w:rsid w:val="00E20F18"/>
    <w:rsid w:val="00E25612"/>
    <w:rsid w:val="00E308AA"/>
    <w:rsid w:val="00E45F99"/>
    <w:rsid w:val="00E46F86"/>
    <w:rsid w:val="00E5065C"/>
    <w:rsid w:val="00E5271B"/>
    <w:rsid w:val="00E5360F"/>
    <w:rsid w:val="00E53F1A"/>
    <w:rsid w:val="00E63067"/>
    <w:rsid w:val="00E74755"/>
    <w:rsid w:val="00E84384"/>
    <w:rsid w:val="00E872D4"/>
    <w:rsid w:val="00E946C3"/>
    <w:rsid w:val="00EA0A1F"/>
    <w:rsid w:val="00EA56CE"/>
    <w:rsid w:val="00EB0C0A"/>
    <w:rsid w:val="00EB10C8"/>
    <w:rsid w:val="00EC28B0"/>
    <w:rsid w:val="00ED04B4"/>
    <w:rsid w:val="00F211DC"/>
    <w:rsid w:val="00F274F5"/>
    <w:rsid w:val="00F347D3"/>
    <w:rsid w:val="00F4150D"/>
    <w:rsid w:val="00F4316E"/>
    <w:rsid w:val="00F57D23"/>
    <w:rsid w:val="00F61091"/>
    <w:rsid w:val="00F645B2"/>
    <w:rsid w:val="00F66471"/>
    <w:rsid w:val="00F72D18"/>
    <w:rsid w:val="00F77874"/>
    <w:rsid w:val="00FA5B12"/>
    <w:rsid w:val="00FA7E24"/>
    <w:rsid w:val="00FB5449"/>
    <w:rsid w:val="00FB6EC0"/>
    <w:rsid w:val="00FD604F"/>
    <w:rsid w:val="00FE2091"/>
    <w:rsid w:val="00FF42F3"/>
    <w:rsid w:val="00FF488A"/>
    <w:rsid w:val="4393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2E17"/>
  <w15:chartTrackingRefBased/>
  <w15:docId w15:val="{87541EEC-CC1C-CE45-B857-0B11A1CD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4B1"/>
    <w:pPr>
      <w:ind w:left="720"/>
      <w:contextualSpacing/>
    </w:pPr>
  </w:style>
  <w:style w:type="character" w:styleId="Hyperlink">
    <w:name w:val="Hyperlink"/>
    <w:basedOn w:val="DefaultParagraphFont"/>
    <w:uiPriority w:val="99"/>
    <w:unhideWhenUsed/>
    <w:rsid w:val="00473D5E"/>
    <w:rPr>
      <w:color w:val="0563C1" w:themeColor="hyperlink"/>
      <w:u w:val="single"/>
    </w:rPr>
  </w:style>
  <w:style w:type="character" w:styleId="UnresolvedMention">
    <w:name w:val="Unresolved Mention"/>
    <w:basedOn w:val="DefaultParagraphFont"/>
    <w:uiPriority w:val="99"/>
    <w:semiHidden/>
    <w:unhideWhenUsed/>
    <w:rsid w:val="00473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2889">
      <w:bodyDiv w:val="1"/>
      <w:marLeft w:val="0"/>
      <w:marRight w:val="0"/>
      <w:marTop w:val="0"/>
      <w:marBottom w:val="0"/>
      <w:divBdr>
        <w:top w:val="none" w:sz="0" w:space="0" w:color="auto"/>
        <w:left w:val="none" w:sz="0" w:space="0" w:color="auto"/>
        <w:bottom w:val="none" w:sz="0" w:space="0" w:color="auto"/>
        <w:right w:val="none" w:sz="0" w:space="0" w:color="auto"/>
      </w:divBdr>
    </w:div>
    <w:div w:id="4332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ivine-Conspiracy-Rediscovering-Hidden-Life/dp/0060693339" TargetMode="External"/><Relationship Id="rId3" Type="http://schemas.openxmlformats.org/officeDocument/2006/relationships/styles" Target="styles.xml"/><Relationship Id="rId7" Type="http://schemas.openxmlformats.org/officeDocument/2006/relationships/hyperlink" Target="https://www.cnn.com/2022/02/02/politics/unhappiness-americans-gallup-analysis/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hewhyaxis.substack.com/p/new-data-shows-americans-more-miserabl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ademic.oup.com/book/27229/chapter/196731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CB2B-A810-B947-9708-237CC121356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Bobby Moss</cp:lastModifiedBy>
  <cp:revision>57</cp:revision>
  <dcterms:created xsi:type="dcterms:W3CDTF">2023-03-28T17:14:00Z</dcterms:created>
  <dcterms:modified xsi:type="dcterms:W3CDTF">2023-03-28T20:40:00Z</dcterms:modified>
</cp:coreProperties>
</file>