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35"/>
        <w:gridCol w:w="8860"/>
      </w:tblGrid>
      <w:tr w:rsidR="00E20F18" w:rsidRPr="00E20F18" w14:paraId="223C0AAF" w14:textId="77777777" w:rsidTr="439340A8">
        <w:trPr>
          <w:trHeight w:val="611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08DDE59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SERIES</w:t>
            </w:r>
          </w:p>
        </w:tc>
        <w:tc>
          <w:tcPr>
            <w:tcW w:w="8860" w:type="dxa"/>
          </w:tcPr>
          <w:p w14:paraId="6821A03E" w14:textId="08F45D92" w:rsidR="00E20F18" w:rsidRPr="00150000" w:rsidRDefault="00257DFF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Teach us to Pray</w:t>
            </w:r>
          </w:p>
        </w:tc>
      </w:tr>
      <w:tr w:rsidR="00E20F18" w:rsidRPr="00E20F18" w14:paraId="07B29549" w14:textId="77777777" w:rsidTr="439340A8">
        <w:trPr>
          <w:trHeight w:val="611"/>
        </w:trPr>
        <w:tc>
          <w:tcPr>
            <w:tcW w:w="1935" w:type="dxa"/>
            <w:tcBorders>
              <w:left w:val="nil"/>
            </w:tcBorders>
          </w:tcPr>
          <w:p w14:paraId="20862DC9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BIBLE</w:t>
            </w:r>
          </w:p>
        </w:tc>
        <w:tc>
          <w:tcPr>
            <w:tcW w:w="8860" w:type="dxa"/>
          </w:tcPr>
          <w:p w14:paraId="471A236A" w14:textId="5134BD0B" w:rsidR="00E20F18" w:rsidRPr="00E20F18" w:rsidRDefault="00F61091">
            <w:pPr>
              <w:rPr>
                <w:rFonts w:ascii="Avenir Next" w:hAnsi="Avenir Next"/>
              </w:rPr>
            </w:pPr>
            <w:r w:rsidRPr="00F61091">
              <w:rPr>
                <w:rFonts w:ascii="Avenir Next" w:hAnsi="Avenir Next"/>
              </w:rPr>
              <w:t>Matthew 26:36-46</w:t>
            </w:r>
            <w:r w:rsidR="00427063">
              <w:rPr>
                <w:rFonts w:ascii="Avenir Next" w:hAnsi="Avenir Next"/>
              </w:rPr>
              <w:t>, Psalm 88</w:t>
            </w:r>
          </w:p>
        </w:tc>
      </w:tr>
      <w:tr w:rsidR="00E20F18" w:rsidRPr="00E20F18" w14:paraId="69A72FBA" w14:textId="77777777" w:rsidTr="439340A8">
        <w:trPr>
          <w:trHeight w:val="620"/>
        </w:trPr>
        <w:tc>
          <w:tcPr>
            <w:tcW w:w="1935" w:type="dxa"/>
            <w:tcBorders>
              <w:left w:val="nil"/>
            </w:tcBorders>
          </w:tcPr>
          <w:p w14:paraId="27DD24F2" w14:textId="77777777" w:rsidR="00E20F18" w:rsidRPr="00C85E3C" w:rsidRDefault="00150000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TITLE/</w:t>
            </w:r>
            <w:r w:rsidR="00E20F18" w:rsidRPr="00C85E3C">
              <w:rPr>
                <w:rFonts w:ascii="Avenir Next" w:hAnsi="Avenir Next"/>
                <w:b/>
                <w:bCs/>
              </w:rPr>
              <w:t>TOPIC</w:t>
            </w:r>
          </w:p>
        </w:tc>
        <w:tc>
          <w:tcPr>
            <w:tcW w:w="8860" w:type="dxa"/>
          </w:tcPr>
          <w:p w14:paraId="5A7DAE4A" w14:textId="756A4545" w:rsidR="00E20F18" w:rsidRPr="00E20F18" w:rsidRDefault="0073168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Lament/</w:t>
            </w:r>
            <w:r w:rsidR="00257DFF">
              <w:rPr>
                <w:rFonts w:ascii="Avenir Next" w:hAnsi="Avenir Next"/>
              </w:rPr>
              <w:t>Yield</w:t>
            </w:r>
            <w:r>
              <w:rPr>
                <w:rFonts w:ascii="Avenir Next" w:hAnsi="Avenir Next"/>
              </w:rPr>
              <w:t>/Confess</w:t>
            </w:r>
          </w:p>
        </w:tc>
      </w:tr>
      <w:tr w:rsidR="00E20F18" w:rsidRPr="00E20F18" w14:paraId="2607E4DE" w14:textId="77777777" w:rsidTr="439340A8">
        <w:trPr>
          <w:trHeight w:val="1970"/>
        </w:trPr>
        <w:tc>
          <w:tcPr>
            <w:tcW w:w="1935" w:type="dxa"/>
            <w:tcBorders>
              <w:left w:val="nil"/>
            </w:tcBorders>
          </w:tcPr>
          <w:p w14:paraId="1D032107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OVERVIEW</w:t>
            </w:r>
          </w:p>
        </w:tc>
        <w:tc>
          <w:tcPr>
            <w:tcW w:w="8860" w:type="dxa"/>
          </w:tcPr>
          <w:p w14:paraId="5BC63791" w14:textId="77777777" w:rsidR="00205D34" w:rsidRDefault="0051039B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While </w:t>
            </w:r>
            <w:r w:rsidR="00DF74CE">
              <w:rPr>
                <w:rFonts w:ascii="Avenir Next" w:hAnsi="Avenir Next"/>
              </w:rPr>
              <w:t xml:space="preserve">in </w:t>
            </w:r>
            <w:r w:rsidR="00AB4CDE">
              <w:rPr>
                <w:rFonts w:ascii="Avenir Next" w:hAnsi="Avenir Next"/>
              </w:rPr>
              <w:t>the garden of Gethsemane, the gospel says that Jesus</w:t>
            </w:r>
            <w:r w:rsidR="00C11273">
              <w:rPr>
                <w:rFonts w:ascii="Avenir Next" w:hAnsi="Avenir Next"/>
              </w:rPr>
              <w:t xml:space="preserve"> prayed</w:t>
            </w:r>
            <w:r w:rsidR="00205D34">
              <w:rPr>
                <w:rFonts w:ascii="Avenir Next" w:hAnsi="Avenir Next"/>
              </w:rPr>
              <w:t xml:space="preserve">: </w:t>
            </w:r>
          </w:p>
          <w:p w14:paraId="42751497" w14:textId="77777777" w:rsidR="00205D34" w:rsidRDefault="002A3736" w:rsidP="00205D34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 w:rsidRPr="00205D34">
              <w:rPr>
                <w:rFonts w:ascii="Avenir Next" w:hAnsi="Avenir Next"/>
              </w:rPr>
              <w:t>“</w:t>
            </w:r>
            <w:r w:rsidR="00205D34" w:rsidRPr="00205D34">
              <w:rPr>
                <w:rFonts w:ascii="Avenir Next" w:hAnsi="Avenir Next"/>
              </w:rPr>
              <w:t>My Father, if it is possible, may this cup be taken from me. Yet not as I will, but as you will.</w:t>
            </w:r>
            <w:r w:rsidR="00205D34" w:rsidRPr="00205D34">
              <w:rPr>
                <w:rFonts w:ascii="Avenir Next" w:hAnsi="Avenir Next"/>
              </w:rPr>
              <w:t xml:space="preserve">  </w:t>
            </w:r>
          </w:p>
          <w:p w14:paraId="476406FB" w14:textId="791E158C" w:rsidR="00205D34" w:rsidRDefault="002A3736" w:rsidP="00205D34">
            <w:pPr>
              <w:pStyle w:val="ListParagraph"/>
              <w:numPr>
                <w:ilvl w:val="0"/>
                <w:numId w:val="4"/>
              </w:numPr>
              <w:rPr>
                <w:rFonts w:ascii="Avenir Next" w:hAnsi="Avenir Next"/>
              </w:rPr>
            </w:pPr>
            <w:r w:rsidRPr="00205D34">
              <w:rPr>
                <w:rFonts w:ascii="Avenir Next" w:hAnsi="Avenir Next"/>
              </w:rPr>
              <w:t xml:space="preserve">My Father, if it is not possible for this cup to be taken away unless I drink it, may your will be done. </w:t>
            </w:r>
          </w:p>
          <w:p w14:paraId="427C3486" w14:textId="0758EF3E" w:rsidR="00E20F18" w:rsidRPr="00205D34" w:rsidRDefault="005A25FA" w:rsidP="00205D34">
            <w:pPr>
              <w:rPr>
                <w:rFonts w:ascii="Avenir Next" w:hAnsi="Avenir Next"/>
              </w:rPr>
            </w:pPr>
            <w:r w:rsidRPr="00205D34">
              <w:rPr>
                <w:rFonts w:ascii="Avenir Next" w:hAnsi="Avenir Next"/>
              </w:rPr>
              <w:t xml:space="preserve">As we learn different </w:t>
            </w:r>
            <w:r w:rsidR="00205D34" w:rsidRPr="00205D34">
              <w:rPr>
                <w:rFonts w:ascii="Avenir Next" w:hAnsi="Avenir Next"/>
              </w:rPr>
              <w:t>aspec</w:t>
            </w:r>
            <w:r w:rsidR="00205D34">
              <w:rPr>
                <w:rFonts w:ascii="Avenir Next" w:hAnsi="Avenir Next"/>
              </w:rPr>
              <w:t>t</w:t>
            </w:r>
            <w:r w:rsidR="00205D34" w:rsidRPr="00205D34">
              <w:rPr>
                <w:rFonts w:ascii="Avenir Next" w:hAnsi="Avenir Next"/>
              </w:rPr>
              <w:t>s</w:t>
            </w:r>
            <w:r w:rsidRPr="00205D34">
              <w:rPr>
                <w:rFonts w:ascii="Avenir Next" w:hAnsi="Avenir Next"/>
              </w:rPr>
              <w:t xml:space="preserve"> of prayer</w:t>
            </w:r>
            <w:r w:rsidR="00921DE6" w:rsidRPr="00205D34">
              <w:rPr>
                <w:rFonts w:ascii="Avenir Next" w:hAnsi="Avenir Next"/>
              </w:rPr>
              <w:t>,</w:t>
            </w:r>
            <w:r w:rsidR="00205D34">
              <w:rPr>
                <w:rFonts w:ascii="Avenir Next" w:hAnsi="Avenir Next"/>
              </w:rPr>
              <w:t xml:space="preserve"> Jesus models</w:t>
            </w:r>
            <w:r w:rsidR="00921DE6" w:rsidRPr="00205D34">
              <w:rPr>
                <w:rFonts w:ascii="Avenir Next" w:hAnsi="Avenir Next"/>
              </w:rPr>
              <w:t xml:space="preserve"> two important truths for us</w:t>
            </w:r>
            <w:r w:rsidR="00205D34">
              <w:rPr>
                <w:rFonts w:ascii="Avenir Next" w:hAnsi="Avenir Next"/>
              </w:rPr>
              <w:t xml:space="preserve">: </w:t>
            </w:r>
            <w:r w:rsidR="00921DE6" w:rsidRPr="00205D34">
              <w:rPr>
                <w:rFonts w:ascii="Avenir Next" w:hAnsi="Avenir Next"/>
              </w:rPr>
              <w:t xml:space="preserve">open confession and </w:t>
            </w:r>
            <w:r w:rsidR="00926B8A" w:rsidRPr="00205D34">
              <w:rPr>
                <w:rFonts w:ascii="Avenir Next" w:hAnsi="Avenir Next"/>
              </w:rPr>
              <w:t xml:space="preserve">a complete yielding of will: </w:t>
            </w:r>
            <w:r w:rsidR="00A93951" w:rsidRPr="00205D34">
              <w:rPr>
                <w:rFonts w:ascii="Avenir Next" w:hAnsi="Avenir Next"/>
              </w:rPr>
              <w:t xml:space="preserve">He is </w:t>
            </w:r>
            <w:proofErr w:type="gramStart"/>
            <w:r w:rsidR="00A93951" w:rsidRPr="00205D34">
              <w:rPr>
                <w:rFonts w:ascii="Avenir Next" w:hAnsi="Avenir Next"/>
              </w:rPr>
              <w:t>vulnerable</w:t>
            </w:r>
            <w:proofErr w:type="gramEnd"/>
            <w:r w:rsidR="00A93951" w:rsidRPr="00205D34">
              <w:rPr>
                <w:rFonts w:ascii="Avenir Next" w:hAnsi="Avenir Next"/>
              </w:rPr>
              <w:t xml:space="preserve"> and He trusts. </w:t>
            </w:r>
          </w:p>
        </w:tc>
      </w:tr>
      <w:tr w:rsidR="00E20F18" w:rsidRPr="00E20F18" w14:paraId="0E4B17F5" w14:textId="77777777" w:rsidTr="439340A8">
        <w:trPr>
          <w:trHeight w:val="4931"/>
        </w:trPr>
        <w:tc>
          <w:tcPr>
            <w:tcW w:w="1935" w:type="dxa"/>
            <w:tcBorders>
              <w:left w:val="nil"/>
            </w:tcBorders>
          </w:tcPr>
          <w:p w14:paraId="203C87CB" w14:textId="77777777" w:rsidR="00E20F18" w:rsidRPr="00C85E3C" w:rsidRDefault="00E20F18">
            <w:pPr>
              <w:rPr>
                <w:rFonts w:ascii="Avenir Next" w:hAnsi="Avenir Next"/>
                <w:b/>
                <w:bCs/>
              </w:rPr>
            </w:pPr>
            <w:r w:rsidRPr="00C85E3C">
              <w:rPr>
                <w:rFonts w:ascii="Avenir Next" w:hAnsi="Avenir Next"/>
                <w:b/>
                <w:bCs/>
              </w:rPr>
              <w:t>SCRIPTURE BREAKDOWN</w:t>
            </w:r>
          </w:p>
        </w:tc>
        <w:tc>
          <w:tcPr>
            <w:tcW w:w="8860" w:type="dxa"/>
          </w:tcPr>
          <w:p w14:paraId="0C9EEAAF" w14:textId="6BEC014B" w:rsidR="00C278B5" w:rsidRDefault="00C278B5" w:rsidP="007518E3">
            <w:pPr>
              <w:rPr>
                <w:rFonts w:ascii="Avenir Next" w:hAnsi="Avenir Next"/>
                <w:u w:val="single"/>
              </w:rPr>
            </w:pPr>
            <w:r>
              <w:rPr>
                <w:rFonts w:ascii="Avenir Next" w:hAnsi="Avenir Next"/>
                <w:u w:val="single"/>
              </w:rPr>
              <w:t xml:space="preserve">He who knew no sin shows us how to lament: </w:t>
            </w:r>
          </w:p>
          <w:p w14:paraId="4E3BB991" w14:textId="18ABA9D4" w:rsidR="007518E3" w:rsidRPr="00C278B5" w:rsidRDefault="007518E3" w:rsidP="007518E3">
            <w:pPr>
              <w:rPr>
                <w:rFonts w:ascii="Avenir Next" w:hAnsi="Avenir Next"/>
              </w:rPr>
            </w:pPr>
            <w:r w:rsidRPr="00C278B5">
              <w:rPr>
                <w:rFonts w:ascii="Avenir Next" w:hAnsi="Avenir Next"/>
              </w:rPr>
              <w:t xml:space="preserve">Vs37 </w:t>
            </w:r>
            <w:r w:rsidR="001E44B1" w:rsidRPr="00C278B5">
              <w:rPr>
                <w:rFonts w:ascii="Avenir Next" w:hAnsi="Avenir Next"/>
              </w:rPr>
              <w:t>–</w:t>
            </w:r>
            <w:r w:rsidRPr="00C278B5">
              <w:rPr>
                <w:rFonts w:ascii="Avenir Next" w:hAnsi="Avenir Next"/>
              </w:rPr>
              <w:t xml:space="preserve"> </w:t>
            </w:r>
            <w:r w:rsidR="001E44B1" w:rsidRPr="00C278B5">
              <w:rPr>
                <w:rFonts w:ascii="Avenir Next" w:hAnsi="Avenir Next"/>
              </w:rPr>
              <w:t>“and he began to be sorrowful and troubled”</w:t>
            </w:r>
          </w:p>
          <w:p w14:paraId="720B570F" w14:textId="77777777" w:rsidR="00B20BA7" w:rsidRDefault="00FB6EC0" w:rsidP="001E44B1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The idea of </w:t>
            </w:r>
            <w:r>
              <w:rPr>
                <w:rFonts w:ascii="Avenir Next" w:hAnsi="Avenir Next"/>
                <w:i/>
                <w:iCs/>
              </w:rPr>
              <w:t>troubled</w:t>
            </w:r>
            <w:r>
              <w:rPr>
                <w:rFonts w:ascii="Avenir Next" w:hAnsi="Avenir Next"/>
              </w:rPr>
              <w:t xml:space="preserve"> is feeling anxious. </w:t>
            </w:r>
          </w:p>
          <w:p w14:paraId="542A673D" w14:textId="41C6CB5A" w:rsidR="00B20BA7" w:rsidRDefault="00FB6EC0" w:rsidP="001E44B1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Taken together, </w:t>
            </w:r>
            <w:r w:rsidR="00B20BA7">
              <w:rPr>
                <w:rFonts w:ascii="Avenir Next" w:hAnsi="Avenir Next"/>
              </w:rPr>
              <w:t xml:space="preserve">to say that Jesus is feeling sorrow and anxiety is to say he was feeling dread. </w:t>
            </w:r>
          </w:p>
          <w:p w14:paraId="50B7DA2C" w14:textId="766A4E76" w:rsidR="001E44B1" w:rsidRPr="00C278B5" w:rsidRDefault="00B20BA7" w:rsidP="00B20BA7">
            <w:pPr>
              <w:rPr>
                <w:rFonts w:ascii="Avenir Next" w:hAnsi="Avenir Next"/>
              </w:rPr>
            </w:pPr>
            <w:r w:rsidRPr="00C278B5">
              <w:rPr>
                <w:rFonts w:ascii="Avenir Next" w:hAnsi="Avenir Next"/>
              </w:rPr>
              <w:t xml:space="preserve">Vs 38 </w:t>
            </w:r>
            <w:r w:rsidR="0083217A" w:rsidRPr="00C278B5">
              <w:rPr>
                <w:rFonts w:ascii="Avenir Next" w:hAnsi="Avenir Next"/>
              </w:rPr>
              <w:t>–</w:t>
            </w:r>
            <w:r w:rsidRPr="00C278B5">
              <w:rPr>
                <w:rFonts w:ascii="Avenir Next" w:hAnsi="Avenir Next"/>
              </w:rPr>
              <w:t xml:space="preserve"> </w:t>
            </w:r>
            <w:r w:rsidR="0083217A" w:rsidRPr="00C278B5">
              <w:rPr>
                <w:rFonts w:ascii="Avenir Next" w:hAnsi="Avenir Next"/>
              </w:rPr>
              <w:t>“My soul is overwhelmed with sorrow to the point of death.”</w:t>
            </w:r>
            <w:r w:rsidR="001E44B1" w:rsidRPr="00C278B5">
              <w:rPr>
                <w:rFonts w:ascii="Avenir Next" w:hAnsi="Avenir Next"/>
              </w:rPr>
              <w:t xml:space="preserve"> </w:t>
            </w:r>
          </w:p>
          <w:p w14:paraId="3B4B475C" w14:textId="183F904F" w:rsidR="00B20BA7" w:rsidRDefault="0083217A" w:rsidP="001E44B1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</w:rPr>
            </w:pPr>
            <w:proofErr w:type="gramStart"/>
            <w:r>
              <w:rPr>
                <w:rFonts w:ascii="Avenir Next" w:hAnsi="Avenir Next"/>
              </w:rPr>
              <w:t>Similar to</w:t>
            </w:r>
            <w:proofErr w:type="gramEnd"/>
            <w:r>
              <w:rPr>
                <w:rFonts w:ascii="Avenir Next" w:hAnsi="Avenir Next"/>
              </w:rPr>
              <w:t xml:space="preserve"> Jonah saying he is angry to the point of death (Jonah </w:t>
            </w:r>
            <w:r w:rsidR="00105F9A">
              <w:rPr>
                <w:rFonts w:ascii="Avenir Next" w:hAnsi="Avenir Next"/>
              </w:rPr>
              <w:t>4:9), Jesus is saying his sorrow is at a similar depth.</w:t>
            </w:r>
          </w:p>
          <w:p w14:paraId="598FE1D1" w14:textId="64562D01" w:rsidR="00105F9A" w:rsidRDefault="00105F9A" w:rsidP="001E44B1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The picture is of one at the </w:t>
            </w:r>
            <w:r w:rsidR="00F72D18">
              <w:rPr>
                <w:rFonts w:ascii="Avenir Next" w:hAnsi="Avenir Next"/>
              </w:rPr>
              <w:t xml:space="preserve">deepest level of sorrow humanly possible. </w:t>
            </w:r>
            <w:r w:rsidR="005F4B0A">
              <w:rPr>
                <w:rFonts w:ascii="Avenir Next" w:hAnsi="Avenir Next"/>
              </w:rPr>
              <w:t>Jesus is in essence saying, “I am so full of sorr</w:t>
            </w:r>
            <w:r w:rsidR="006E4DA2">
              <w:rPr>
                <w:rFonts w:ascii="Avenir Next" w:hAnsi="Avenir Next"/>
              </w:rPr>
              <w:t>ow</w:t>
            </w:r>
            <w:r w:rsidR="005F4B0A">
              <w:rPr>
                <w:rFonts w:ascii="Avenir Next" w:hAnsi="Avenir Next"/>
              </w:rPr>
              <w:t xml:space="preserve"> it is killing me.” </w:t>
            </w:r>
          </w:p>
          <w:p w14:paraId="22FEF6FD" w14:textId="590967D0" w:rsidR="00597E34" w:rsidRDefault="00597E34" w:rsidP="001E44B1">
            <w:pPr>
              <w:pStyle w:val="ListParagraph"/>
              <w:numPr>
                <w:ilvl w:val="0"/>
                <w:numId w:val="1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Seeing this phrase in a way that downplays the </w:t>
            </w:r>
            <w:r w:rsidR="00D957A5">
              <w:rPr>
                <w:rFonts w:ascii="Avenir Next" w:hAnsi="Avenir Next"/>
              </w:rPr>
              <w:t xml:space="preserve">extreme </w:t>
            </w:r>
            <w:r>
              <w:rPr>
                <w:rFonts w:ascii="Avenir Next" w:hAnsi="Avenir Next"/>
              </w:rPr>
              <w:t xml:space="preserve">emotions of the Jesus </w:t>
            </w:r>
            <w:r w:rsidR="00D957A5">
              <w:rPr>
                <w:rFonts w:ascii="Avenir Next" w:hAnsi="Avenir Next"/>
              </w:rPr>
              <w:t xml:space="preserve">but rather takes it </w:t>
            </w:r>
            <w:r w:rsidR="00E63067">
              <w:rPr>
                <w:rFonts w:ascii="Avenir Next" w:hAnsi="Avenir Next"/>
              </w:rPr>
              <w:t>as saying “</w:t>
            </w:r>
            <w:r w:rsidR="002C2114">
              <w:rPr>
                <w:rFonts w:ascii="Avenir Next" w:hAnsi="Avenir Next"/>
              </w:rPr>
              <w:t xml:space="preserve">I am sad in the face of death” </w:t>
            </w:r>
            <w:r w:rsidR="00D957A5">
              <w:rPr>
                <w:rFonts w:ascii="Avenir Next" w:hAnsi="Avenir Next"/>
              </w:rPr>
              <w:t xml:space="preserve">is a </w:t>
            </w:r>
            <w:r w:rsidR="002C2114">
              <w:rPr>
                <w:rFonts w:ascii="Avenir Next" w:hAnsi="Avenir Next"/>
              </w:rPr>
              <w:t>misread</w:t>
            </w:r>
            <w:r w:rsidR="00D957A5">
              <w:rPr>
                <w:rFonts w:ascii="Avenir Next" w:hAnsi="Avenir Next"/>
              </w:rPr>
              <w:t>ing of</w:t>
            </w:r>
            <w:r w:rsidR="002C2114">
              <w:rPr>
                <w:rFonts w:ascii="Avenir Next" w:hAnsi="Avenir Next"/>
              </w:rPr>
              <w:t xml:space="preserve"> the text (R.T. France) </w:t>
            </w:r>
          </w:p>
          <w:p w14:paraId="0312D50A" w14:textId="4BB1734B" w:rsidR="00C15157" w:rsidRDefault="00C15157" w:rsidP="00C15157">
            <w:pPr>
              <w:rPr>
                <w:rFonts w:ascii="Avenir Next" w:hAnsi="Avenir Next"/>
              </w:rPr>
            </w:pPr>
          </w:p>
          <w:p w14:paraId="401EE1D7" w14:textId="1C54B4D9" w:rsidR="008F1B06" w:rsidRPr="00C15157" w:rsidRDefault="00C15157" w:rsidP="00C1515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This image of the incarnation is powerful and important. </w:t>
            </w:r>
            <w:r w:rsidR="00014326">
              <w:rPr>
                <w:rFonts w:ascii="Avenir Next" w:hAnsi="Avenir Next"/>
              </w:rPr>
              <w:t>It may be awkward or uncomfortable to speak of Jesus with such terms of sorrow and weakness. But it is important to allow the scriptures to change our perceptions</w:t>
            </w:r>
            <w:r w:rsidR="003A42C4">
              <w:rPr>
                <w:rFonts w:ascii="Avenir Next" w:hAnsi="Avenir Next"/>
              </w:rPr>
              <w:t xml:space="preserve">, and not allow our presuppositions to </w:t>
            </w:r>
            <w:r w:rsidR="005007D1">
              <w:rPr>
                <w:rFonts w:ascii="Avenir Next" w:hAnsi="Avenir Next"/>
              </w:rPr>
              <w:t xml:space="preserve">change what is being communicated in scripture. </w:t>
            </w:r>
          </w:p>
          <w:p w14:paraId="68397E8F" w14:textId="5C3BD5B0" w:rsidR="00D42090" w:rsidRDefault="00D42090" w:rsidP="00D42090">
            <w:pPr>
              <w:rPr>
                <w:rFonts w:ascii="Avenir Next" w:hAnsi="Avenir Next"/>
              </w:rPr>
            </w:pPr>
          </w:p>
          <w:p w14:paraId="7E81B91E" w14:textId="5EC9C271" w:rsidR="00D42090" w:rsidRPr="00555EFF" w:rsidRDefault="00D42090" w:rsidP="00D42090">
            <w:pPr>
              <w:rPr>
                <w:rFonts w:ascii="Avenir Next" w:hAnsi="Avenir Next"/>
                <w:u w:val="single"/>
              </w:rPr>
            </w:pPr>
            <w:r w:rsidRPr="00555EFF">
              <w:rPr>
                <w:rFonts w:ascii="Avenir Next" w:hAnsi="Avenir Next"/>
                <w:u w:val="single"/>
              </w:rPr>
              <w:t xml:space="preserve">What </w:t>
            </w:r>
            <w:r w:rsidR="00D17E46">
              <w:rPr>
                <w:rFonts w:ascii="Avenir Next" w:hAnsi="Avenir Next"/>
                <w:u w:val="single"/>
              </w:rPr>
              <w:t xml:space="preserve">in the garden </w:t>
            </w:r>
            <w:r w:rsidRPr="00555EFF">
              <w:rPr>
                <w:rFonts w:ascii="Avenir Next" w:hAnsi="Avenir Next"/>
                <w:u w:val="single"/>
              </w:rPr>
              <w:t xml:space="preserve">does Jesus model </w:t>
            </w:r>
            <w:r w:rsidR="0042530B">
              <w:rPr>
                <w:rFonts w:ascii="Avenir Next" w:hAnsi="Avenir Next"/>
                <w:u w:val="single"/>
              </w:rPr>
              <w:t>as we pray</w:t>
            </w:r>
            <w:r w:rsidRPr="00555EFF">
              <w:rPr>
                <w:rFonts w:ascii="Avenir Next" w:hAnsi="Avenir Next"/>
                <w:u w:val="single"/>
              </w:rPr>
              <w:t xml:space="preserve">? </w:t>
            </w:r>
          </w:p>
          <w:p w14:paraId="54FB5C7E" w14:textId="388C9945" w:rsidR="00D42090" w:rsidRPr="00CA10AD" w:rsidRDefault="003F7B04" w:rsidP="00D42090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>LAMENT</w:t>
            </w:r>
            <w:r w:rsidR="007E0577">
              <w:rPr>
                <w:rFonts w:ascii="Avenir Next" w:hAnsi="Avenir Next"/>
                <w:b/>
                <w:bCs/>
              </w:rPr>
              <w:t xml:space="preserve">: </w:t>
            </w:r>
            <w:r w:rsidR="001C34B8" w:rsidRPr="00CA10AD">
              <w:rPr>
                <w:rFonts w:ascii="Avenir Next" w:hAnsi="Avenir Next"/>
                <w:b/>
                <w:bCs/>
              </w:rPr>
              <w:t>Be honest about</w:t>
            </w:r>
            <w:r w:rsidR="00555EFF" w:rsidRPr="00CA10AD">
              <w:rPr>
                <w:rFonts w:ascii="Avenir Next" w:hAnsi="Avenir Next"/>
                <w:b/>
                <w:bCs/>
              </w:rPr>
              <w:t xml:space="preserve"> </w:t>
            </w:r>
            <w:r w:rsidR="00734D6E">
              <w:rPr>
                <w:rFonts w:ascii="Avenir Next" w:hAnsi="Avenir Next"/>
                <w:b/>
                <w:bCs/>
              </w:rPr>
              <w:t>difficult emotions</w:t>
            </w:r>
            <w:r w:rsidR="001C34B8" w:rsidRPr="00CA10AD">
              <w:rPr>
                <w:rFonts w:ascii="Avenir Next" w:hAnsi="Avenir Next"/>
                <w:b/>
                <w:bCs/>
              </w:rPr>
              <w:t xml:space="preserve"> – don’t minimize or downplay the</w:t>
            </w:r>
            <w:r w:rsidR="00734D6E">
              <w:rPr>
                <w:rFonts w:ascii="Avenir Next" w:hAnsi="Avenir Next"/>
                <w:b/>
                <w:bCs/>
              </w:rPr>
              <w:t>m</w:t>
            </w:r>
          </w:p>
          <w:p w14:paraId="79620E8D" w14:textId="6E1461CE" w:rsidR="00F645B2" w:rsidRDefault="00F645B2" w:rsidP="002C5744">
            <w:pPr>
              <w:pStyle w:val="ListParagraph"/>
              <w:numPr>
                <w:ilvl w:val="1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It’s unhealthy and not accurate to label sadness, </w:t>
            </w:r>
            <w:proofErr w:type="gramStart"/>
            <w:r>
              <w:rPr>
                <w:rFonts w:ascii="Avenir Next" w:hAnsi="Avenir Next"/>
              </w:rPr>
              <w:t>anxiety</w:t>
            </w:r>
            <w:proofErr w:type="gramEnd"/>
            <w:r>
              <w:rPr>
                <w:rFonts w:ascii="Avenir Next" w:hAnsi="Avenir Next"/>
              </w:rPr>
              <w:t xml:space="preserve"> and sorrow as </w:t>
            </w:r>
            <w:r w:rsidR="00734D6E">
              <w:rPr>
                <w:rFonts w:ascii="Avenir Next" w:hAnsi="Avenir Next"/>
              </w:rPr>
              <w:t xml:space="preserve">“negative emotions.” They are a natural part of the human condition. They are difficult, but they </w:t>
            </w:r>
            <w:r w:rsidR="00D1178D">
              <w:rPr>
                <w:rFonts w:ascii="Avenir Next" w:hAnsi="Avenir Next"/>
              </w:rPr>
              <w:t xml:space="preserve">are not negative. </w:t>
            </w:r>
          </w:p>
          <w:p w14:paraId="29B1EEB9" w14:textId="0B5FE85E" w:rsidR="00D27C24" w:rsidRDefault="00E46F86" w:rsidP="002C5744">
            <w:pPr>
              <w:pStyle w:val="ListParagraph"/>
              <w:numPr>
                <w:ilvl w:val="1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Lament is </w:t>
            </w:r>
            <w:r w:rsidR="002C5744">
              <w:rPr>
                <w:rFonts w:ascii="Avenir Next" w:hAnsi="Avenir Next"/>
              </w:rPr>
              <w:t xml:space="preserve">a </w:t>
            </w:r>
            <w:r>
              <w:rPr>
                <w:rFonts w:ascii="Avenir Next" w:hAnsi="Avenir Next"/>
              </w:rPr>
              <w:t>biblical principle we are invited into</w:t>
            </w:r>
            <w:r w:rsidR="00D27C24">
              <w:rPr>
                <w:rFonts w:ascii="Avenir Next" w:hAnsi="Avenir Next"/>
              </w:rPr>
              <w:t xml:space="preserve">. Over and over throughout scripture </w:t>
            </w:r>
            <w:r w:rsidR="002C5744">
              <w:rPr>
                <w:rFonts w:ascii="Avenir Next" w:hAnsi="Avenir Next"/>
              </w:rPr>
              <w:t>lament</w:t>
            </w:r>
            <w:r w:rsidR="00D27C24">
              <w:rPr>
                <w:rFonts w:ascii="Avenir Next" w:hAnsi="Avenir Next"/>
              </w:rPr>
              <w:t xml:space="preserve"> is modeled for people. </w:t>
            </w:r>
          </w:p>
          <w:p w14:paraId="588DED55" w14:textId="559F647E" w:rsidR="001C50CE" w:rsidRDefault="001C50CE" w:rsidP="002C5744">
            <w:pPr>
              <w:pStyle w:val="ListParagraph"/>
              <w:numPr>
                <w:ilvl w:val="1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When we go through life’s worst seasons, we must speak our pain, name our struggles. To not do so ignores the biblical model</w:t>
            </w:r>
          </w:p>
          <w:p w14:paraId="749B0E91" w14:textId="77777777" w:rsidR="004F59BD" w:rsidRDefault="00BE0A64" w:rsidP="00BE0A64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Which word best describes what you are experiencing? </w:t>
            </w:r>
          </w:p>
          <w:p w14:paraId="5EDF1D3F" w14:textId="01ACBE11" w:rsidR="00BE0A64" w:rsidRPr="002C5744" w:rsidRDefault="00EA56CE" w:rsidP="00BE0A64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lastRenderedPageBreak/>
              <w:t xml:space="preserve">What images come to mind that illustrate or articulate what you’re experiencing? </w:t>
            </w:r>
            <w:r w:rsidR="00BE0A64">
              <w:rPr>
                <w:rFonts w:ascii="Avenir Next" w:hAnsi="Avenir Next"/>
              </w:rPr>
              <w:t xml:space="preserve"> </w:t>
            </w:r>
          </w:p>
          <w:p w14:paraId="7E0DA44C" w14:textId="4C12CE43" w:rsidR="002C5744" w:rsidRPr="00AA6BBB" w:rsidRDefault="002C5744" w:rsidP="001C34B8">
            <w:pPr>
              <w:pStyle w:val="ListParagraph"/>
              <w:numPr>
                <w:ilvl w:val="1"/>
                <w:numId w:val="2"/>
              </w:numPr>
              <w:rPr>
                <w:rFonts w:ascii="Avenir Next" w:hAnsi="Avenir Next"/>
                <w:i/>
                <w:iCs/>
              </w:rPr>
            </w:pPr>
            <w:r w:rsidRPr="00AA6BBB">
              <w:rPr>
                <w:rFonts w:ascii="Avenir Next" w:hAnsi="Avenir Next"/>
                <w:i/>
                <w:iCs/>
              </w:rPr>
              <w:t xml:space="preserve">Horrible ways to respond to </w:t>
            </w:r>
            <w:r w:rsidR="00636A63" w:rsidRPr="00AA6BBB">
              <w:rPr>
                <w:rFonts w:ascii="Avenir Next" w:hAnsi="Avenir Next"/>
                <w:i/>
                <w:iCs/>
              </w:rPr>
              <w:t xml:space="preserve">pain and sorrow: </w:t>
            </w:r>
          </w:p>
          <w:p w14:paraId="0D325FF2" w14:textId="239A4ED0" w:rsidR="00636A63" w:rsidRDefault="00636A63" w:rsidP="00636A63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 w:rsidRPr="00636A63">
              <w:rPr>
                <w:rFonts w:ascii="Avenir Next" w:hAnsi="Avenir Next"/>
                <w:b/>
                <w:bCs/>
              </w:rPr>
              <w:t>Skip it.</w:t>
            </w:r>
            <w:r>
              <w:rPr>
                <w:rFonts w:ascii="Avenir Next" w:hAnsi="Avenir Next"/>
              </w:rPr>
              <w:t xml:space="preserve"> Too often people want to jump past the pain of a situation to focus on the positive. This </w:t>
            </w:r>
            <w:proofErr w:type="gramStart"/>
            <w:r>
              <w:rPr>
                <w:rFonts w:ascii="Avenir Next" w:hAnsi="Avenir Next"/>
              </w:rPr>
              <w:t>actually can</w:t>
            </w:r>
            <w:proofErr w:type="gramEnd"/>
            <w:r>
              <w:rPr>
                <w:rFonts w:ascii="Avenir Next" w:hAnsi="Avenir Next"/>
              </w:rPr>
              <w:t xml:space="preserve"> do more damage to a person, compared to the healing and strengthening effect of lament.</w:t>
            </w:r>
          </w:p>
          <w:p w14:paraId="71CE4FC9" w14:textId="635A4DA9" w:rsidR="007553A1" w:rsidRDefault="00D76451" w:rsidP="00636A63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 w:rsidRPr="00A148DA">
              <w:rPr>
                <w:rFonts w:ascii="Avenir Next" w:hAnsi="Avenir Next"/>
                <w:b/>
                <w:bCs/>
              </w:rPr>
              <w:t>Minimize by comparison.</w:t>
            </w:r>
            <w:r>
              <w:rPr>
                <w:rFonts w:ascii="Avenir Next" w:hAnsi="Avenir Next"/>
              </w:rPr>
              <w:t xml:space="preserve"> </w:t>
            </w:r>
            <w:r w:rsidR="00A148DA">
              <w:rPr>
                <w:rFonts w:ascii="Avenir Next" w:hAnsi="Avenir Next"/>
              </w:rPr>
              <w:t>“There’s a lot of people hurting right now, so toughen up and keep going.”</w:t>
            </w:r>
            <w:r w:rsidR="006255E3">
              <w:rPr>
                <w:rFonts w:ascii="Avenir Next" w:hAnsi="Avenir Next"/>
              </w:rPr>
              <w:t xml:space="preserve"> Seeing how others go through pain can </w:t>
            </w:r>
            <w:proofErr w:type="gramStart"/>
            <w:r w:rsidR="006255E3">
              <w:rPr>
                <w:rFonts w:ascii="Avenir Next" w:hAnsi="Avenir Next"/>
              </w:rPr>
              <w:t>actually be</w:t>
            </w:r>
            <w:proofErr w:type="gramEnd"/>
            <w:r w:rsidR="006255E3">
              <w:rPr>
                <w:rFonts w:ascii="Avenir Next" w:hAnsi="Avenir Next"/>
              </w:rPr>
              <w:t xml:space="preserve"> strengthening when we do this to see how they got through it. But when </w:t>
            </w:r>
            <w:r w:rsidR="00505D40">
              <w:rPr>
                <w:rFonts w:ascii="Avenir Next" w:hAnsi="Avenir Next"/>
              </w:rPr>
              <w:t>a</w:t>
            </w:r>
            <w:r w:rsidR="006255E3">
              <w:rPr>
                <w:rFonts w:ascii="Avenir Next" w:hAnsi="Avenir Next"/>
              </w:rPr>
              <w:t xml:space="preserve"> comparison is made </w:t>
            </w:r>
            <w:r w:rsidR="003E2E65">
              <w:rPr>
                <w:rFonts w:ascii="Avenir Next" w:hAnsi="Avenir Next"/>
              </w:rPr>
              <w:t xml:space="preserve">that doesn’t acknowledge </w:t>
            </w:r>
            <w:r w:rsidR="00505D40">
              <w:rPr>
                <w:rFonts w:ascii="Avenir Next" w:hAnsi="Avenir Next"/>
              </w:rPr>
              <w:t xml:space="preserve">what someone else is going through based on the generality that others are going through things as well, this is </w:t>
            </w:r>
            <w:proofErr w:type="gramStart"/>
            <w:r w:rsidR="00505D40">
              <w:rPr>
                <w:rFonts w:ascii="Avenir Next" w:hAnsi="Avenir Next"/>
              </w:rPr>
              <w:t>actually a</w:t>
            </w:r>
            <w:proofErr w:type="gramEnd"/>
            <w:r w:rsidR="00505D40">
              <w:rPr>
                <w:rFonts w:ascii="Avenir Next" w:hAnsi="Avenir Next"/>
              </w:rPr>
              <w:t xml:space="preserve"> </w:t>
            </w:r>
            <w:r w:rsidR="006E430E">
              <w:rPr>
                <w:rFonts w:ascii="Avenir Next" w:hAnsi="Avenir Next"/>
              </w:rPr>
              <w:t>stifling</w:t>
            </w:r>
            <w:r w:rsidR="00505D40">
              <w:rPr>
                <w:rFonts w:ascii="Avenir Next" w:hAnsi="Avenir Next"/>
              </w:rPr>
              <w:t xml:space="preserve"> manipulation of </w:t>
            </w:r>
            <w:r w:rsidR="007C3527">
              <w:rPr>
                <w:rFonts w:ascii="Avenir Next" w:hAnsi="Avenir Next"/>
              </w:rPr>
              <w:t>others</w:t>
            </w:r>
            <w:r w:rsidR="00505D40">
              <w:rPr>
                <w:rFonts w:ascii="Avenir Next" w:hAnsi="Avenir Next"/>
              </w:rPr>
              <w:t xml:space="preserve"> that </w:t>
            </w:r>
            <w:r w:rsidR="006E430E">
              <w:rPr>
                <w:rFonts w:ascii="Avenir Next" w:hAnsi="Avenir Next"/>
              </w:rPr>
              <w:t xml:space="preserve">prevents healing. </w:t>
            </w:r>
          </w:p>
          <w:p w14:paraId="441BB5CB" w14:textId="77777777" w:rsidR="00D1178D" w:rsidRDefault="0048237B" w:rsidP="003C5C9B">
            <w:pPr>
              <w:pStyle w:val="ListParagraph"/>
              <w:numPr>
                <w:ilvl w:val="1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Pain &amp; sorrow is meant to be felt, not </w:t>
            </w:r>
            <w:proofErr w:type="gramStart"/>
            <w:r>
              <w:rPr>
                <w:rFonts w:ascii="Avenir Next" w:hAnsi="Avenir Next"/>
              </w:rPr>
              <w:t>buried</w:t>
            </w:r>
            <w:proofErr w:type="gramEnd"/>
            <w:r>
              <w:rPr>
                <w:rFonts w:ascii="Avenir Next" w:hAnsi="Avenir Next"/>
              </w:rPr>
              <w:t xml:space="preserve"> or disguised! </w:t>
            </w:r>
          </w:p>
          <w:p w14:paraId="0EA30744" w14:textId="1C5DF2AA" w:rsidR="00FB5449" w:rsidRPr="00C5091E" w:rsidRDefault="00D1178D" w:rsidP="00C5091E">
            <w:pPr>
              <w:pStyle w:val="ListParagraph"/>
              <w:numPr>
                <w:ilvl w:val="1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Other places in scripture we see sadness and lament expressed: Psalm 28:1-2, Psalm 38:3-9, Psalm 42:9-11, Psalm 88:1-7</w:t>
            </w:r>
            <w:r w:rsidR="00A85E9B" w:rsidRPr="00C5091E">
              <w:rPr>
                <w:rFonts w:ascii="Avenir Next" w:hAnsi="Avenir Next"/>
              </w:rPr>
              <w:br/>
            </w:r>
          </w:p>
          <w:p w14:paraId="7456A1B4" w14:textId="6EBE81C8" w:rsidR="001C34B8" w:rsidRPr="00CA10AD" w:rsidRDefault="003F7B04" w:rsidP="00D42090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 xml:space="preserve">YIELD: </w:t>
            </w:r>
            <w:r w:rsidR="00DB459D">
              <w:rPr>
                <w:rFonts w:ascii="Avenir Next" w:hAnsi="Avenir Next"/>
                <w:b/>
                <w:bCs/>
              </w:rPr>
              <w:t>t</w:t>
            </w:r>
            <w:r w:rsidR="00E46F86" w:rsidRPr="00CA10AD">
              <w:rPr>
                <w:rFonts w:ascii="Avenir Next" w:hAnsi="Avenir Next"/>
                <w:b/>
                <w:bCs/>
              </w:rPr>
              <w:t xml:space="preserve">rust the wisdom of God with your </w:t>
            </w:r>
            <w:r w:rsidR="00DB459D">
              <w:rPr>
                <w:rFonts w:ascii="Avenir Next" w:hAnsi="Avenir Next"/>
                <w:b/>
                <w:bCs/>
              </w:rPr>
              <w:t>life</w:t>
            </w:r>
          </w:p>
          <w:p w14:paraId="6EF7E6B9" w14:textId="1B4FA3CF" w:rsidR="00E46F86" w:rsidRDefault="00464948" w:rsidP="00E46F86">
            <w:pPr>
              <w:pStyle w:val="ListParagraph"/>
              <w:numPr>
                <w:ilvl w:val="1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The son articulated two things to the father: </w:t>
            </w:r>
          </w:p>
          <w:p w14:paraId="0BD221CF" w14:textId="77777777" w:rsidR="00464948" w:rsidRDefault="00464948" w:rsidP="00464948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 w:rsidRPr="00464948">
              <w:rPr>
                <w:rFonts w:ascii="Avenir Next" w:hAnsi="Avenir Next"/>
              </w:rPr>
              <w:t xml:space="preserve">My Father, if it is possible, may this cup be taken from me. </w:t>
            </w:r>
          </w:p>
          <w:p w14:paraId="5A32DEEF" w14:textId="77777777" w:rsidR="00990A53" w:rsidRDefault="00464948" w:rsidP="00990A53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 w:rsidRPr="00464948">
              <w:rPr>
                <w:rFonts w:ascii="Avenir Next" w:hAnsi="Avenir Next"/>
              </w:rPr>
              <w:t>Yet not as I will, but as you will.</w:t>
            </w:r>
            <w:r>
              <w:rPr>
                <w:rFonts w:ascii="Avenir Next" w:hAnsi="Avenir Next"/>
              </w:rPr>
              <w:t xml:space="preserve"> </w:t>
            </w:r>
          </w:p>
          <w:p w14:paraId="59AC3942" w14:textId="77777777" w:rsidR="00990A53" w:rsidRDefault="00F77874" w:rsidP="00990A53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 w:rsidRPr="00990A53">
              <w:rPr>
                <w:rFonts w:ascii="Avenir Next" w:hAnsi="Avenir Next"/>
              </w:rPr>
              <w:t xml:space="preserve">In the first, He is asking the Father for another way. He is asking that the pain would end, that the suffering would be avoided, that the </w:t>
            </w:r>
            <w:r w:rsidR="00D51575" w:rsidRPr="00990A53">
              <w:rPr>
                <w:rFonts w:ascii="Avenir Next" w:hAnsi="Avenir Next"/>
              </w:rPr>
              <w:t xml:space="preserve">cross would not happen. He who knew no sin did not sin praying this prayer.  </w:t>
            </w:r>
          </w:p>
          <w:p w14:paraId="65AEF973" w14:textId="3F1D6CE6" w:rsidR="00D51575" w:rsidRDefault="00D51575" w:rsidP="00990A53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 w:rsidRPr="00990A53">
              <w:rPr>
                <w:rFonts w:ascii="Avenir Next" w:hAnsi="Avenir Next"/>
              </w:rPr>
              <w:t xml:space="preserve">In the second, the son trusted and submitted to the will of the Father. </w:t>
            </w:r>
            <w:r w:rsidR="00990A53" w:rsidRPr="00990A53">
              <w:rPr>
                <w:rFonts w:ascii="Avenir Next" w:hAnsi="Avenir Next"/>
              </w:rPr>
              <w:t xml:space="preserve">“I really don’t want to go this route, but I trust you that this is the route to take.”  </w:t>
            </w:r>
          </w:p>
          <w:p w14:paraId="66E777D0" w14:textId="129970EE" w:rsidR="00990A53" w:rsidRDefault="008E2F6F" w:rsidP="00990A53">
            <w:pPr>
              <w:pStyle w:val="ListParagraph"/>
              <w:numPr>
                <w:ilvl w:val="1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In a similar fashion, it is permissible to ask God to change things, to take us a different route, to remove the suffering. However, </w:t>
            </w:r>
            <w:r w:rsidR="00770A4F">
              <w:rPr>
                <w:rFonts w:ascii="Avenir Next" w:hAnsi="Avenir Next"/>
              </w:rPr>
              <w:t xml:space="preserve">this must be done with a spirit of trust and submission. It is OK to ask God to go a different route, </w:t>
            </w:r>
            <w:proofErr w:type="gramStart"/>
            <w:r w:rsidR="00770A4F">
              <w:rPr>
                <w:rFonts w:ascii="Avenir Next" w:hAnsi="Avenir Next"/>
              </w:rPr>
              <w:t>as long as</w:t>
            </w:r>
            <w:proofErr w:type="gramEnd"/>
            <w:r w:rsidR="00770A4F">
              <w:rPr>
                <w:rFonts w:ascii="Avenir Next" w:hAnsi="Avenir Next"/>
              </w:rPr>
              <w:t xml:space="preserve"> we are willing to trust the route He does take. </w:t>
            </w:r>
          </w:p>
          <w:p w14:paraId="238E0FE3" w14:textId="16D98FA1" w:rsidR="00A85E9B" w:rsidRDefault="00A85E9B" w:rsidP="00990A53">
            <w:pPr>
              <w:pStyle w:val="ListParagraph"/>
              <w:numPr>
                <w:ilvl w:val="1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Let these emotions be an invitation to healing and worship! </w:t>
            </w:r>
          </w:p>
          <w:p w14:paraId="3367C1DF" w14:textId="3FFF2DC4" w:rsidR="00A85E9B" w:rsidRDefault="00673E14" w:rsidP="00A85E9B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Isaiah 53:4, Psalm 34:18, Psalm 42:1-6</w:t>
            </w:r>
          </w:p>
          <w:p w14:paraId="3B8BA154" w14:textId="73A96ED8" w:rsidR="00673E14" w:rsidRDefault="00673E14" w:rsidP="00A85E9B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God cares for us in our lowest moment. </w:t>
            </w:r>
            <w:proofErr w:type="gramStart"/>
            <w:r>
              <w:rPr>
                <w:rFonts w:ascii="Avenir Next" w:hAnsi="Avenir Next"/>
              </w:rPr>
              <w:t>He’s isn’t</w:t>
            </w:r>
            <w:proofErr w:type="gramEnd"/>
            <w:r>
              <w:rPr>
                <w:rFonts w:ascii="Avenir Next" w:hAnsi="Avenir Next"/>
              </w:rPr>
              <w:t xml:space="preserve"> a father that tells us “don’t cry” or “You’re OK” – he’s the father that sits with us, cares for us, and walks with us.</w:t>
            </w:r>
            <w:r w:rsidR="00C5091E">
              <w:rPr>
                <w:rFonts w:ascii="Avenir Next" w:hAnsi="Avenir Next"/>
              </w:rPr>
              <w:br/>
            </w:r>
          </w:p>
          <w:p w14:paraId="7514C31E" w14:textId="5931EB1A" w:rsidR="00C5091E" w:rsidRPr="00CA10AD" w:rsidRDefault="00C5091E" w:rsidP="00C5091E">
            <w:pPr>
              <w:pStyle w:val="ListParagraph"/>
              <w:numPr>
                <w:ilvl w:val="0"/>
                <w:numId w:val="2"/>
              </w:num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t xml:space="preserve">CONFESS: </w:t>
            </w:r>
            <w:r w:rsidR="00DB459D">
              <w:rPr>
                <w:rFonts w:ascii="Avenir Next" w:hAnsi="Avenir Next"/>
                <w:b/>
                <w:bCs/>
              </w:rPr>
              <w:t xml:space="preserve">be honest to the Lord about your </w:t>
            </w:r>
            <w:r w:rsidR="00C94337">
              <w:rPr>
                <w:rFonts w:ascii="Avenir Next" w:hAnsi="Avenir Next"/>
                <w:b/>
                <w:bCs/>
              </w:rPr>
              <w:t xml:space="preserve">wrongs, knowing He is gracious to forgive and restore you. </w:t>
            </w:r>
          </w:p>
          <w:p w14:paraId="388E5248" w14:textId="278C9E03" w:rsidR="00C5091E" w:rsidRDefault="00C94337" w:rsidP="00C5091E">
            <w:pPr>
              <w:pStyle w:val="ListParagraph"/>
              <w:numPr>
                <w:ilvl w:val="1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lastRenderedPageBreak/>
              <w:t xml:space="preserve">We don’t see Jesus confess sin in this passage because He knew </w:t>
            </w:r>
            <w:proofErr w:type="spellStart"/>
            <w:r>
              <w:rPr>
                <w:rFonts w:ascii="Avenir Next" w:hAnsi="Avenir Next"/>
              </w:rPr>
              <w:t>no</w:t>
            </w:r>
            <w:proofErr w:type="spellEnd"/>
            <w:r>
              <w:rPr>
                <w:rFonts w:ascii="Avenir Next" w:hAnsi="Avenir Next"/>
              </w:rPr>
              <w:t xml:space="preserve"> sin. </w:t>
            </w:r>
            <w:r w:rsidR="00A162FB">
              <w:rPr>
                <w:rFonts w:ascii="Avenir Next" w:hAnsi="Avenir Next"/>
              </w:rPr>
              <w:t xml:space="preserve">It’s important to remember – Jesus’ lament and questions were not sin. </w:t>
            </w:r>
          </w:p>
          <w:p w14:paraId="46F75BB6" w14:textId="1BF3D00A" w:rsidR="00C5091E" w:rsidRPr="00C32117" w:rsidRDefault="00A162FB" w:rsidP="00C32117">
            <w:pPr>
              <w:pStyle w:val="ListParagraph"/>
              <w:numPr>
                <w:ilvl w:val="1"/>
                <w:numId w:val="2"/>
              </w:num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The garden is a prelude to the cross. Jesus willingly yielded to the Father’s will and went to the cross in our place. Because of that, we can come to him </w:t>
            </w:r>
            <w:r w:rsidR="00F57D23">
              <w:rPr>
                <w:rFonts w:ascii="Avenir Next" w:hAnsi="Avenir Next"/>
              </w:rPr>
              <w:t>with our sins.</w:t>
            </w:r>
          </w:p>
          <w:p w14:paraId="1A8640DE" w14:textId="51A3B4CF" w:rsidR="00C5091E" w:rsidRDefault="001D56C2" w:rsidP="00C5091E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proofErr w:type="gramStart"/>
            <w:r w:rsidRPr="001D56C2">
              <w:rPr>
                <w:rFonts w:ascii="Avenir Next" w:hAnsi="Avenir Next"/>
              </w:rPr>
              <w:t>Therefore</w:t>
            </w:r>
            <w:proofErr w:type="gramEnd"/>
            <w:r w:rsidRPr="001D56C2">
              <w:rPr>
                <w:rFonts w:ascii="Avenir Next" w:hAnsi="Avenir Next"/>
              </w:rPr>
              <w:t xml:space="preserve"> confess your sins to each other and pray for each other so that you may be healed. The prayer of a righteous person is powerful and effective. James 5:16</w:t>
            </w:r>
            <w:r w:rsidR="00C5091E">
              <w:rPr>
                <w:rFonts w:ascii="Avenir Next" w:hAnsi="Avenir Next"/>
              </w:rPr>
              <w:t xml:space="preserve"> </w:t>
            </w:r>
          </w:p>
          <w:p w14:paraId="55BE000D" w14:textId="1917FA72" w:rsidR="00C5091E" w:rsidRDefault="00C843DC" w:rsidP="001D56C2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 w:rsidRPr="00C843DC">
              <w:rPr>
                <w:rFonts w:ascii="Avenir Next" w:hAnsi="Avenir Next"/>
              </w:rPr>
              <w:t>If we confess our sins, he is faithful and just and will forgive us our sins and purify us from all unrighteousness. 1 John 1:9</w:t>
            </w:r>
          </w:p>
          <w:p w14:paraId="47EFA169" w14:textId="67B8A3B1" w:rsidR="00B53D41" w:rsidRPr="001D56C2" w:rsidRDefault="00B53D41" w:rsidP="001D56C2">
            <w:pPr>
              <w:pStyle w:val="ListParagraph"/>
              <w:numPr>
                <w:ilvl w:val="2"/>
                <w:numId w:val="2"/>
              </w:numPr>
              <w:rPr>
                <w:rFonts w:ascii="Avenir Next" w:hAnsi="Avenir Next"/>
              </w:rPr>
            </w:pPr>
            <w:r w:rsidRPr="00B53D41">
              <w:rPr>
                <w:rFonts w:ascii="Avenir Next" w:hAnsi="Avenir Next"/>
              </w:rPr>
              <w:t>Whoever conceals their sins does not prosper, but the one who confesses and renounces them finds mercy. Proverbs 28:13</w:t>
            </w:r>
          </w:p>
          <w:p w14:paraId="629C6C79" w14:textId="49E90938" w:rsidR="00C85E3C" w:rsidRPr="00E20F18" w:rsidRDefault="0017186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.</w:t>
            </w:r>
          </w:p>
        </w:tc>
      </w:tr>
      <w:tr w:rsidR="005D4ECF" w:rsidRPr="00E20F18" w14:paraId="17273837" w14:textId="77777777" w:rsidTr="439340A8">
        <w:trPr>
          <w:trHeight w:val="1547"/>
        </w:trPr>
        <w:tc>
          <w:tcPr>
            <w:tcW w:w="1935" w:type="dxa"/>
            <w:tcBorders>
              <w:left w:val="nil"/>
              <w:bottom w:val="single" w:sz="4" w:space="0" w:color="auto"/>
            </w:tcBorders>
          </w:tcPr>
          <w:p w14:paraId="19130B28" w14:textId="77777777" w:rsidR="005D4ECF" w:rsidRPr="00E20F18" w:rsidRDefault="005D4ECF">
            <w:pPr>
              <w:rPr>
                <w:rFonts w:ascii="Avenir Next" w:hAnsi="Avenir Next"/>
                <w:b/>
                <w:bCs/>
              </w:rPr>
            </w:pPr>
            <w:r>
              <w:rPr>
                <w:rFonts w:ascii="Avenir Next" w:hAnsi="Avenir Next"/>
                <w:b/>
                <w:bCs/>
              </w:rPr>
              <w:lastRenderedPageBreak/>
              <w:t>GOSPEL</w:t>
            </w:r>
          </w:p>
        </w:tc>
        <w:tc>
          <w:tcPr>
            <w:tcW w:w="8860" w:type="dxa"/>
          </w:tcPr>
          <w:p w14:paraId="2CCAB857" w14:textId="77777777" w:rsidR="005D4ECF" w:rsidRDefault="00693CE6" w:rsidP="00693CE6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</w:rPr>
            </w:pPr>
            <w:r w:rsidRPr="00170BEC">
              <w:rPr>
                <w:rFonts w:ascii="Avenir Next" w:hAnsi="Avenir Next"/>
                <w:vertAlign w:val="superscript"/>
              </w:rPr>
              <w:t>14</w:t>
            </w:r>
            <w:r w:rsidRPr="00693CE6">
              <w:rPr>
                <w:rFonts w:ascii="Avenir Next" w:hAnsi="Avenir Next"/>
              </w:rPr>
              <w:t xml:space="preserve"> Therefore, since we have a great high priest who has ascended into heaven, p Jesus the Son of God, let us hold firmly to the faith we profess. </w:t>
            </w:r>
            <w:r w:rsidRPr="00170BEC">
              <w:rPr>
                <w:rFonts w:ascii="Avenir Next" w:hAnsi="Avenir Next"/>
                <w:vertAlign w:val="superscript"/>
              </w:rPr>
              <w:t>15</w:t>
            </w:r>
            <w:r w:rsidRPr="00693CE6">
              <w:rPr>
                <w:rFonts w:ascii="Avenir Next" w:hAnsi="Avenir Next"/>
              </w:rPr>
              <w:t xml:space="preserve"> For we do not have a high priest who is unable to empathize with our weaknesses, but we have one who has been tempted in every way, just as we are—yet he did not sin. </w:t>
            </w:r>
            <w:r w:rsidRPr="00170BEC">
              <w:rPr>
                <w:rFonts w:ascii="Avenir Next" w:hAnsi="Avenir Next"/>
                <w:vertAlign w:val="superscript"/>
              </w:rPr>
              <w:t>16</w:t>
            </w:r>
            <w:r w:rsidRPr="00693CE6">
              <w:rPr>
                <w:rFonts w:ascii="Avenir Next" w:hAnsi="Avenir Next"/>
              </w:rPr>
              <w:t> Let us then approach God’s throne of grace with confidence, so that we may receive mercy and find grace to help us in our time of need.</w:t>
            </w:r>
            <w:r>
              <w:rPr>
                <w:rFonts w:ascii="Avenir Next" w:hAnsi="Avenir Next"/>
              </w:rPr>
              <w:t xml:space="preserve"> Hebrews 4:14-16</w:t>
            </w:r>
          </w:p>
          <w:p w14:paraId="166E103C" w14:textId="780EA244" w:rsidR="00170BEC" w:rsidRPr="00693CE6" w:rsidRDefault="00170BEC" w:rsidP="00693CE6">
            <w:pPr>
              <w:pStyle w:val="ListParagraph"/>
              <w:numPr>
                <w:ilvl w:val="0"/>
                <w:numId w:val="3"/>
              </w:numPr>
              <w:rPr>
                <w:rFonts w:ascii="Avenir Next" w:hAnsi="Avenir Next"/>
              </w:rPr>
            </w:pPr>
            <w:r w:rsidRPr="00170BEC">
              <w:rPr>
                <w:rFonts w:ascii="Avenir Next" w:hAnsi="Avenir Next"/>
                <w:vertAlign w:val="superscript"/>
              </w:rPr>
              <w:t>8</w:t>
            </w:r>
            <w:r w:rsidRPr="00170BEC">
              <w:rPr>
                <w:rFonts w:ascii="Avenir Next" w:hAnsi="Avenir Next"/>
              </w:rPr>
              <w:t xml:space="preserve"> Three times I pleaded with the Lord to take it away from me. </w:t>
            </w:r>
            <w:r w:rsidRPr="00170BEC">
              <w:rPr>
                <w:rFonts w:ascii="Avenir Next" w:hAnsi="Avenir Next"/>
                <w:vertAlign w:val="superscript"/>
              </w:rPr>
              <w:t>9</w:t>
            </w:r>
            <w:r w:rsidRPr="00170BEC">
              <w:rPr>
                <w:rFonts w:ascii="Avenir Next" w:hAnsi="Avenir Next"/>
              </w:rPr>
              <w:t xml:space="preserve"> But he said to me, “My grace is sufficient for you, for my power is made perfect in weakness.” </w:t>
            </w:r>
            <w:proofErr w:type="gramStart"/>
            <w:r w:rsidRPr="00170BEC">
              <w:rPr>
                <w:rFonts w:ascii="Avenir Next" w:hAnsi="Avenir Next"/>
              </w:rPr>
              <w:t>Therefore</w:t>
            </w:r>
            <w:proofErr w:type="gramEnd"/>
            <w:r w:rsidRPr="00170BEC">
              <w:rPr>
                <w:rFonts w:ascii="Avenir Next" w:hAnsi="Avenir Next"/>
              </w:rPr>
              <w:t xml:space="preserve"> I will boast all the more gladly about my weaknesses, so that Christ’s power may rest on me. </w:t>
            </w:r>
            <w:r w:rsidRPr="00170BEC">
              <w:rPr>
                <w:rFonts w:ascii="Avenir Next" w:hAnsi="Avenir Next"/>
                <w:vertAlign w:val="superscript"/>
              </w:rPr>
              <w:t>10</w:t>
            </w:r>
            <w:r w:rsidRPr="00170BEC">
              <w:rPr>
                <w:rFonts w:ascii="Avenir Next" w:hAnsi="Avenir Next"/>
              </w:rPr>
              <w:t> That is why, for Christ’s sake, I delight in weaknesses, in insults, in hardships, in persecutions, in difficulties. For when I am weak, then I am strong.  2 Corinthians 12:8–10</w:t>
            </w:r>
          </w:p>
        </w:tc>
      </w:tr>
      <w:tr w:rsidR="00E20F18" w:rsidRPr="00E20F18" w14:paraId="2A6C777E" w14:textId="77777777" w:rsidTr="439340A8">
        <w:trPr>
          <w:trHeight w:val="1340"/>
        </w:trPr>
        <w:tc>
          <w:tcPr>
            <w:tcW w:w="1935" w:type="dxa"/>
            <w:tcBorders>
              <w:left w:val="nil"/>
              <w:bottom w:val="nil"/>
            </w:tcBorders>
          </w:tcPr>
          <w:p w14:paraId="7EAEB3E5" w14:textId="77777777" w:rsidR="00E20F18" w:rsidRP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  <w:b/>
                <w:bCs/>
              </w:rPr>
              <w:t>NEXT</w:t>
            </w:r>
            <w:r w:rsidRPr="00E20F18">
              <w:rPr>
                <w:rFonts w:ascii="Avenir Next" w:hAnsi="Avenir Next"/>
              </w:rPr>
              <w:t>STEPS</w:t>
            </w:r>
          </w:p>
        </w:tc>
        <w:tc>
          <w:tcPr>
            <w:tcW w:w="8860" w:type="dxa"/>
          </w:tcPr>
          <w:p w14:paraId="7F88FB37" w14:textId="77777777" w:rsidR="00E20F18" w:rsidRPr="00E20F18" w:rsidRDefault="00E20F18">
            <w:pPr>
              <w:rPr>
                <w:rFonts w:ascii="Avenir Next" w:hAnsi="Avenir Next"/>
              </w:rPr>
            </w:pPr>
            <w:r w:rsidRPr="00E20F18">
              <w:rPr>
                <w:rFonts w:ascii="Avenir Next" w:hAnsi="Avenir Next"/>
              </w:rPr>
              <w:t>Begin | Connect | Engage | Grow | Disciple</w:t>
            </w:r>
          </w:p>
        </w:tc>
      </w:tr>
    </w:tbl>
    <w:p w14:paraId="5DAB6C7B" w14:textId="77777777" w:rsidR="00582ECC" w:rsidRPr="00E20F18" w:rsidRDefault="00582ECC">
      <w:pPr>
        <w:rPr>
          <w:rFonts w:ascii="Avenir Next" w:hAnsi="Avenir Next"/>
        </w:rPr>
      </w:pPr>
    </w:p>
    <w:sectPr w:rsidR="00582ECC" w:rsidRPr="00E20F18" w:rsidSect="00E20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588"/>
    <w:multiLevelType w:val="hybridMultilevel"/>
    <w:tmpl w:val="6984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18F7"/>
    <w:multiLevelType w:val="hybridMultilevel"/>
    <w:tmpl w:val="F34A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1E5D"/>
    <w:multiLevelType w:val="hybridMultilevel"/>
    <w:tmpl w:val="1CBA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A7BFE"/>
    <w:multiLevelType w:val="hybridMultilevel"/>
    <w:tmpl w:val="378C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14092">
    <w:abstractNumId w:val="1"/>
  </w:num>
  <w:num w:numId="2" w16cid:durableId="1068918574">
    <w:abstractNumId w:val="2"/>
  </w:num>
  <w:num w:numId="3" w16cid:durableId="1203715636">
    <w:abstractNumId w:val="0"/>
  </w:num>
  <w:num w:numId="4" w16cid:durableId="1163467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8"/>
    <w:rsid w:val="00014326"/>
    <w:rsid w:val="00105F9A"/>
    <w:rsid w:val="00150000"/>
    <w:rsid w:val="00165719"/>
    <w:rsid w:val="00170BEC"/>
    <w:rsid w:val="00171860"/>
    <w:rsid w:val="001C34B8"/>
    <w:rsid w:val="001C50CE"/>
    <w:rsid w:val="001C66C2"/>
    <w:rsid w:val="001D026B"/>
    <w:rsid w:val="001D56C2"/>
    <w:rsid w:val="001E44B1"/>
    <w:rsid w:val="00205D34"/>
    <w:rsid w:val="00257DFF"/>
    <w:rsid w:val="002A3736"/>
    <w:rsid w:val="002B4B0D"/>
    <w:rsid w:val="002C2114"/>
    <w:rsid w:val="002C5744"/>
    <w:rsid w:val="002E4964"/>
    <w:rsid w:val="0030272E"/>
    <w:rsid w:val="0031490A"/>
    <w:rsid w:val="00360B79"/>
    <w:rsid w:val="00365254"/>
    <w:rsid w:val="00371A5A"/>
    <w:rsid w:val="003A42C4"/>
    <w:rsid w:val="003C5C9B"/>
    <w:rsid w:val="003E2E65"/>
    <w:rsid w:val="003F7B04"/>
    <w:rsid w:val="0042530B"/>
    <w:rsid w:val="00427063"/>
    <w:rsid w:val="00443432"/>
    <w:rsid w:val="00464948"/>
    <w:rsid w:val="0048237B"/>
    <w:rsid w:val="004A71A0"/>
    <w:rsid w:val="004F43D6"/>
    <w:rsid w:val="004F59BD"/>
    <w:rsid w:val="005007D1"/>
    <w:rsid w:val="00505D40"/>
    <w:rsid w:val="0051039B"/>
    <w:rsid w:val="00555EFF"/>
    <w:rsid w:val="00582ECC"/>
    <w:rsid w:val="00597E34"/>
    <w:rsid w:val="005A25FA"/>
    <w:rsid w:val="005C319F"/>
    <w:rsid w:val="005D4ECF"/>
    <w:rsid w:val="005F4B0A"/>
    <w:rsid w:val="006255E3"/>
    <w:rsid w:val="00636A63"/>
    <w:rsid w:val="00673E14"/>
    <w:rsid w:val="00676B74"/>
    <w:rsid w:val="00676BE1"/>
    <w:rsid w:val="00693CE6"/>
    <w:rsid w:val="006E430E"/>
    <w:rsid w:val="006E4DA2"/>
    <w:rsid w:val="0073168D"/>
    <w:rsid w:val="00734D6E"/>
    <w:rsid w:val="00736385"/>
    <w:rsid w:val="007518E3"/>
    <w:rsid w:val="007553A1"/>
    <w:rsid w:val="00770A4F"/>
    <w:rsid w:val="00787C92"/>
    <w:rsid w:val="007C3527"/>
    <w:rsid w:val="007E0577"/>
    <w:rsid w:val="0083217A"/>
    <w:rsid w:val="00893066"/>
    <w:rsid w:val="008E2F6F"/>
    <w:rsid w:val="008F1B06"/>
    <w:rsid w:val="00921DE6"/>
    <w:rsid w:val="00925273"/>
    <w:rsid w:val="00926B8A"/>
    <w:rsid w:val="00942214"/>
    <w:rsid w:val="00990A53"/>
    <w:rsid w:val="009960AE"/>
    <w:rsid w:val="009A651D"/>
    <w:rsid w:val="009B1414"/>
    <w:rsid w:val="00A148DA"/>
    <w:rsid w:val="00A162FB"/>
    <w:rsid w:val="00A41DA0"/>
    <w:rsid w:val="00A46D65"/>
    <w:rsid w:val="00A85E9B"/>
    <w:rsid w:val="00A93951"/>
    <w:rsid w:val="00AA6BBB"/>
    <w:rsid w:val="00AB4CDE"/>
    <w:rsid w:val="00AC12C6"/>
    <w:rsid w:val="00AD7228"/>
    <w:rsid w:val="00B20BA7"/>
    <w:rsid w:val="00B53D41"/>
    <w:rsid w:val="00B81C64"/>
    <w:rsid w:val="00BA1278"/>
    <w:rsid w:val="00BE0A64"/>
    <w:rsid w:val="00C11273"/>
    <w:rsid w:val="00C15157"/>
    <w:rsid w:val="00C278B5"/>
    <w:rsid w:val="00C32117"/>
    <w:rsid w:val="00C5053E"/>
    <w:rsid w:val="00C5091E"/>
    <w:rsid w:val="00C60011"/>
    <w:rsid w:val="00C843DC"/>
    <w:rsid w:val="00C85E3C"/>
    <w:rsid w:val="00C94337"/>
    <w:rsid w:val="00CA10AD"/>
    <w:rsid w:val="00D1178D"/>
    <w:rsid w:val="00D17E46"/>
    <w:rsid w:val="00D27C24"/>
    <w:rsid w:val="00D42090"/>
    <w:rsid w:val="00D51575"/>
    <w:rsid w:val="00D76451"/>
    <w:rsid w:val="00D957A5"/>
    <w:rsid w:val="00DB459D"/>
    <w:rsid w:val="00DF74CE"/>
    <w:rsid w:val="00E174E1"/>
    <w:rsid w:val="00E20F18"/>
    <w:rsid w:val="00E46F86"/>
    <w:rsid w:val="00E5065C"/>
    <w:rsid w:val="00E63067"/>
    <w:rsid w:val="00E74755"/>
    <w:rsid w:val="00EA56CE"/>
    <w:rsid w:val="00F57D23"/>
    <w:rsid w:val="00F61091"/>
    <w:rsid w:val="00F645B2"/>
    <w:rsid w:val="00F66471"/>
    <w:rsid w:val="00F72D18"/>
    <w:rsid w:val="00F77874"/>
    <w:rsid w:val="00FA7E24"/>
    <w:rsid w:val="00FB5449"/>
    <w:rsid w:val="00FB6EC0"/>
    <w:rsid w:val="439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2E17"/>
  <w15:chartTrackingRefBased/>
  <w15:docId w15:val="{87541EEC-CC1C-CE45-B857-0B11A1C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FDCB2B-A810-B947-9708-237CC12135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Bobby Moss</cp:lastModifiedBy>
  <cp:revision>30</cp:revision>
  <dcterms:created xsi:type="dcterms:W3CDTF">2022-11-21T17:59:00Z</dcterms:created>
  <dcterms:modified xsi:type="dcterms:W3CDTF">2022-11-21T19:03:00Z</dcterms:modified>
</cp:coreProperties>
</file>