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DD9B" w14:textId="77777777" w:rsidR="00E60F72" w:rsidRPr="00F8511B" w:rsidRDefault="00E60F72" w:rsidP="00B972F8">
      <w:pPr>
        <w:rPr>
          <w:rFonts w:ascii="Arial" w:hAnsi="Arial" w:cs="Arial"/>
          <w:b/>
          <w:u w:val="thick"/>
        </w:rPr>
      </w:pPr>
      <w:r w:rsidRPr="00F8511B">
        <w:rPr>
          <w:rFonts w:ascii="Arial" w:hAnsi="Arial" w:cs="Arial"/>
          <w:b/>
          <w:u w:val="thick"/>
        </w:rPr>
        <w:t>SERMON SERIES OVERVIEW</w:t>
      </w:r>
    </w:p>
    <w:p w14:paraId="42A1416D" w14:textId="77777777" w:rsidR="00E60F72" w:rsidRPr="00F8511B" w:rsidRDefault="00E60F72" w:rsidP="00E60F72">
      <w:pPr>
        <w:rPr>
          <w:rFonts w:ascii="Arial" w:hAnsi="Arial" w:cs="Arial"/>
        </w:rPr>
      </w:pPr>
    </w:p>
    <w:p w14:paraId="3F57BC54" w14:textId="6FC25DD2" w:rsidR="00D33BFF" w:rsidRPr="00F8511B" w:rsidRDefault="00DA6948" w:rsidP="00E60F72">
      <w:pPr>
        <w:rPr>
          <w:rFonts w:ascii="Arial" w:hAnsi="Arial" w:cs="Arial"/>
        </w:rPr>
      </w:pPr>
      <w:r w:rsidRPr="00F8511B">
        <w:rPr>
          <w:rFonts w:ascii="Arial" w:hAnsi="Arial" w:cs="Arial"/>
        </w:rPr>
        <w:t>SERIES OVERVIE</w:t>
      </w:r>
      <w:r w:rsidR="0017512A">
        <w:rPr>
          <w:rFonts w:ascii="Arial" w:hAnsi="Arial" w:cs="Arial"/>
        </w:rPr>
        <w:t>W</w:t>
      </w:r>
      <w:r w:rsidR="00D76138">
        <w:rPr>
          <w:rFonts w:ascii="Arial" w:hAnsi="Arial" w:cs="Arial"/>
        </w:rPr>
        <w:t>S DUE</w:t>
      </w:r>
    </w:p>
    <w:p w14:paraId="23E0B22B" w14:textId="2FC98C47" w:rsidR="00E60F72" w:rsidRPr="00F8511B" w:rsidRDefault="00E60F72" w:rsidP="00E60F72">
      <w:pPr>
        <w:rPr>
          <w:rFonts w:ascii="Arial" w:hAnsi="Arial" w:cs="Arial"/>
        </w:rPr>
      </w:pPr>
      <w:r w:rsidRPr="00F8511B">
        <w:rPr>
          <w:rFonts w:ascii="Arial" w:hAnsi="Arial" w:cs="Arial"/>
        </w:rPr>
        <w:t xml:space="preserve">BTC </w:t>
      </w:r>
      <w:r w:rsidR="0017512A">
        <w:rPr>
          <w:rFonts w:ascii="Arial" w:hAnsi="Arial" w:cs="Arial"/>
        </w:rPr>
        <w:t>BRAINSTORM</w:t>
      </w:r>
      <w:r w:rsidRPr="00F8511B">
        <w:rPr>
          <w:rFonts w:ascii="Arial" w:hAnsi="Arial" w:cs="Arial"/>
        </w:rPr>
        <w:tab/>
      </w:r>
      <w:r w:rsidR="00D76138">
        <w:rPr>
          <w:rFonts w:ascii="Arial" w:hAnsi="Arial" w:cs="Arial"/>
        </w:rPr>
        <w:t xml:space="preserve"> MEETING</w:t>
      </w:r>
    </w:p>
    <w:p w14:paraId="7E1FD251" w14:textId="6DC4CCDF" w:rsidR="00E60F72" w:rsidRPr="00F8511B" w:rsidRDefault="00E60F72" w:rsidP="00E60F72">
      <w:pPr>
        <w:rPr>
          <w:rFonts w:ascii="Arial" w:hAnsi="Arial" w:cs="Arial"/>
        </w:rPr>
      </w:pPr>
      <w:r w:rsidRPr="00F8511B">
        <w:rPr>
          <w:rFonts w:ascii="Arial" w:hAnsi="Arial" w:cs="Arial"/>
        </w:rPr>
        <w:t>SERIES PRESENTATION</w:t>
      </w:r>
      <w:r w:rsidRPr="00F8511B">
        <w:rPr>
          <w:rFonts w:ascii="Arial" w:hAnsi="Arial" w:cs="Arial"/>
        </w:rPr>
        <w:tab/>
      </w:r>
      <w:r w:rsidR="00D76138">
        <w:rPr>
          <w:rFonts w:ascii="Arial" w:hAnsi="Arial" w:cs="Arial"/>
        </w:rPr>
        <w:t>DATE</w:t>
      </w:r>
      <w:r w:rsidR="00F8511B">
        <w:rPr>
          <w:rFonts w:ascii="Arial" w:hAnsi="Arial" w:cs="Arial"/>
        </w:rPr>
        <w:tab/>
      </w:r>
    </w:p>
    <w:p w14:paraId="25D45E32" w14:textId="77777777" w:rsidR="00DA6948" w:rsidRPr="00F8511B" w:rsidRDefault="00DA694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9"/>
        <w:gridCol w:w="7251"/>
      </w:tblGrid>
      <w:tr w:rsidR="00DA6948" w:rsidRPr="00F8511B" w14:paraId="378A07DE" w14:textId="77777777" w:rsidTr="006B59ED">
        <w:tc>
          <w:tcPr>
            <w:tcW w:w="2099" w:type="dxa"/>
            <w:vAlign w:val="center"/>
          </w:tcPr>
          <w:p w14:paraId="5F2E65E0" w14:textId="10B81244" w:rsidR="00DA6948" w:rsidRPr="00F8511B" w:rsidRDefault="00DA6948" w:rsidP="006B59ED">
            <w:pPr>
              <w:jc w:val="center"/>
              <w:rPr>
                <w:rFonts w:ascii="Arial" w:hAnsi="Arial" w:cs="Arial"/>
                <w:b/>
              </w:rPr>
            </w:pPr>
            <w:r w:rsidRPr="00F8511B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7251" w:type="dxa"/>
          </w:tcPr>
          <w:p w14:paraId="48136696" w14:textId="2BBAADEB" w:rsidR="00222BE4" w:rsidRPr="00F8511B" w:rsidRDefault="00222BE4" w:rsidP="00222BE4">
            <w:pPr>
              <w:rPr>
                <w:rFonts w:ascii="Arial" w:hAnsi="Arial" w:cs="Arial"/>
              </w:rPr>
            </w:pPr>
          </w:p>
          <w:p w14:paraId="24DC54BB" w14:textId="43D412B4" w:rsidR="00DA6948" w:rsidRDefault="00F45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Happens…</w:t>
            </w:r>
          </w:p>
          <w:p w14:paraId="120727AE" w14:textId="16D28245" w:rsidR="006B59ED" w:rsidRPr="00F8511B" w:rsidRDefault="006B59ED">
            <w:pPr>
              <w:rPr>
                <w:rFonts w:ascii="Arial" w:hAnsi="Arial" w:cs="Arial"/>
              </w:rPr>
            </w:pPr>
          </w:p>
        </w:tc>
      </w:tr>
      <w:tr w:rsidR="00DA6948" w:rsidRPr="00F8511B" w14:paraId="74FD300E" w14:textId="77777777" w:rsidTr="006B59ED">
        <w:tc>
          <w:tcPr>
            <w:tcW w:w="2099" w:type="dxa"/>
            <w:vAlign w:val="center"/>
          </w:tcPr>
          <w:p w14:paraId="455C9854" w14:textId="77777777" w:rsidR="00DA6948" w:rsidRPr="00F8511B" w:rsidRDefault="00DA6948" w:rsidP="006B59ED">
            <w:pPr>
              <w:jc w:val="center"/>
              <w:rPr>
                <w:rFonts w:ascii="Arial" w:hAnsi="Arial" w:cs="Arial"/>
                <w:b/>
              </w:rPr>
            </w:pPr>
            <w:r w:rsidRPr="00F8511B">
              <w:rPr>
                <w:rFonts w:ascii="Arial" w:hAnsi="Arial" w:cs="Arial"/>
                <w:b/>
              </w:rPr>
              <w:t>SUBTITLE</w:t>
            </w:r>
          </w:p>
        </w:tc>
        <w:tc>
          <w:tcPr>
            <w:tcW w:w="7251" w:type="dxa"/>
          </w:tcPr>
          <w:p w14:paraId="08FA7E9F" w14:textId="77777777" w:rsidR="00DA6948" w:rsidRDefault="00DA6948" w:rsidP="007635FE">
            <w:pPr>
              <w:rPr>
                <w:rFonts w:ascii="Arial" w:hAnsi="Arial" w:cs="Arial"/>
              </w:rPr>
            </w:pPr>
          </w:p>
          <w:p w14:paraId="0C4CAFB3" w14:textId="33AB3E3C" w:rsidR="006B59ED" w:rsidRPr="00F8511B" w:rsidRDefault="006B59ED" w:rsidP="005F549F">
            <w:pPr>
              <w:rPr>
                <w:rFonts w:ascii="Arial" w:hAnsi="Arial" w:cs="Arial"/>
              </w:rPr>
            </w:pPr>
          </w:p>
        </w:tc>
      </w:tr>
      <w:tr w:rsidR="00DA6948" w:rsidRPr="00F8511B" w14:paraId="4D1BB006" w14:textId="77777777" w:rsidTr="006B59ED">
        <w:tc>
          <w:tcPr>
            <w:tcW w:w="2099" w:type="dxa"/>
            <w:vAlign w:val="center"/>
          </w:tcPr>
          <w:p w14:paraId="3029749C" w14:textId="77777777" w:rsidR="00DA6948" w:rsidRPr="00F8511B" w:rsidRDefault="00270219" w:rsidP="006B59ED">
            <w:pPr>
              <w:jc w:val="center"/>
              <w:rPr>
                <w:rFonts w:ascii="Arial" w:hAnsi="Arial" w:cs="Arial"/>
                <w:b/>
              </w:rPr>
            </w:pPr>
            <w:r w:rsidRPr="00F8511B">
              <w:rPr>
                <w:rFonts w:ascii="Arial" w:hAnsi="Arial" w:cs="Arial"/>
                <w:b/>
              </w:rPr>
              <w:t>BIG IDEA</w:t>
            </w:r>
          </w:p>
        </w:tc>
        <w:tc>
          <w:tcPr>
            <w:tcW w:w="7251" w:type="dxa"/>
          </w:tcPr>
          <w:p w14:paraId="7EE353FB" w14:textId="77777777" w:rsidR="006B59ED" w:rsidRDefault="006B59ED">
            <w:pPr>
              <w:rPr>
                <w:rFonts w:ascii="Arial" w:hAnsi="Arial" w:cs="Arial"/>
              </w:rPr>
            </w:pPr>
          </w:p>
          <w:p w14:paraId="40127AB9" w14:textId="77777777" w:rsidR="005F549F" w:rsidRDefault="005F549F" w:rsidP="005F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Saving, Giving, Living</w:t>
            </w:r>
          </w:p>
          <w:p w14:paraId="7F96E8C9" w14:textId="77777777" w:rsidR="006B59ED" w:rsidRDefault="006B59ED">
            <w:pPr>
              <w:rPr>
                <w:rFonts w:ascii="Arial" w:hAnsi="Arial" w:cs="Arial"/>
              </w:rPr>
            </w:pPr>
          </w:p>
          <w:p w14:paraId="416B5153" w14:textId="10148DF7" w:rsidR="006B59ED" w:rsidRPr="00F8511B" w:rsidRDefault="006B59ED">
            <w:pPr>
              <w:rPr>
                <w:rFonts w:ascii="Arial" w:hAnsi="Arial" w:cs="Arial"/>
              </w:rPr>
            </w:pPr>
          </w:p>
        </w:tc>
      </w:tr>
      <w:tr w:rsidR="00DA6948" w:rsidRPr="00F8511B" w14:paraId="22FCCBE6" w14:textId="77777777" w:rsidTr="006B59ED">
        <w:tc>
          <w:tcPr>
            <w:tcW w:w="2099" w:type="dxa"/>
            <w:vAlign w:val="center"/>
          </w:tcPr>
          <w:p w14:paraId="7887C5D3" w14:textId="77777777" w:rsidR="00682A37" w:rsidRDefault="00682A37" w:rsidP="006B5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</w:t>
            </w:r>
          </w:p>
          <w:p w14:paraId="3A3CABF9" w14:textId="6A3E7127" w:rsidR="00DA6948" w:rsidRPr="00F8511B" w:rsidRDefault="00DA6948" w:rsidP="006B59ED">
            <w:pPr>
              <w:jc w:val="center"/>
              <w:rPr>
                <w:rFonts w:ascii="Arial" w:hAnsi="Arial" w:cs="Arial"/>
                <w:b/>
              </w:rPr>
            </w:pPr>
            <w:r w:rsidRPr="00F8511B">
              <w:rPr>
                <w:rFonts w:ascii="Arial" w:hAnsi="Arial" w:cs="Arial"/>
                <w:b/>
              </w:rPr>
              <w:t>PARAGRAPH</w:t>
            </w:r>
          </w:p>
        </w:tc>
        <w:tc>
          <w:tcPr>
            <w:tcW w:w="7251" w:type="dxa"/>
          </w:tcPr>
          <w:p w14:paraId="0DFE5464" w14:textId="77777777" w:rsidR="00DA6948" w:rsidRDefault="00DA6948" w:rsidP="00222BE4">
            <w:pPr>
              <w:rPr>
                <w:rFonts w:ascii="Arial" w:hAnsi="Arial" w:cs="Arial"/>
              </w:rPr>
            </w:pPr>
          </w:p>
          <w:p w14:paraId="6A787143" w14:textId="12FFEDA1" w:rsidR="006B59ED" w:rsidRDefault="00F45FE1" w:rsidP="00222BE4">
            <w:p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>God cares what happens with His money in our hands. Part of being a disciple of Jesus is learning to steward – manage and share – God’s resources. We need to learn a Biblical Theology of stewardship and generosity.</w:t>
            </w:r>
            <w:r>
              <w:rPr>
                <w:rFonts w:ascii="Arial" w:hAnsi="Arial" w:cs="Arial"/>
              </w:rPr>
              <w:t xml:space="preserve"> </w:t>
            </w:r>
            <w:r w:rsidRPr="00F45FE1">
              <w:rPr>
                <w:rFonts w:ascii="Arial" w:hAnsi="Arial" w:cs="Arial"/>
              </w:rPr>
              <w:t>God is the owner of all, God is all-wise, and God is extravagant in giving.</w:t>
            </w:r>
          </w:p>
          <w:p w14:paraId="7BA278AF" w14:textId="28D0B9E6" w:rsidR="006B59ED" w:rsidRPr="00F8511B" w:rsidRDefault="006B59ED" w:rsidP="00222BE4">
            <w:pPr>
              <w:rPr>
                <w:rFonts w:ascii="Arial" w:hAnsi="Arial" w:cs="Arial"/>
              </w:rPr>
            </w:pPr>
          </w:p>
        </w:tc>
      </w:tr>
      <w:tr w:rsidR="00270219" w:rsidRPr="00F8511B" w14:paraId="2688D368" w14:textId="77777777" w:rsidTr="006B59ED">
        <w:trPr>
          <w:trHeight w:val="350"/>
        </w:trPr>
        <w:tc>
          <w:tcPr>
            <w:tcW w:w="2099" w:type="dxa"/>
            <w:vAlign w:val="center"/>
          </w:tcPr>
          <w:p w14:paraId="5726EB3A" w14:textId="1B03F273" w:rsidR="00270219" w:rsidRPr="00F8511B" w:rsidRDefault="00682A37" w:rsidP="006B5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SCRIPTURE</w:t>
            </w:r>
          </w:p>
        </w:tc>
        <w:tc>
          <w:tcPr>
            <w:tcW w:w="7251" w:type="dxa"/>
          </w:tcPr>
          <w:p w14:paraId="151E8684" w14:textId="299E06D6" w:rsidR="00270219" w:rsidRDefault="00270219">
            <w:pPr>
              <w:rPr>
                <w:rFonts w:ascii="Arial" w:hAnsi="Arial" w:cs="Arial"/>
              </w:rPr>
            </w:pPr>
          </w:p>
          <w:p w14:paraId="2E78FE02" w14:textId="7EB79A83" w:rsidR="006B59ED" w:rsidRDefault="00B81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</w:t>
            </w:r>
          </w:p>
          <w:p w14:paraId="34BF6C19" w14:textId="77777777" w:rsidR="006B59ED" w:rsidRPr="00F8511B" w:rsidRDefault="006B59ED">
            <w:pPr>
              <w:rPr>
                <w:rFonts w:ascii="Arial" w:hAnsi="Arial" w:cs="Arial"/>
              </w:rPr>
            </w:pPr>
          </w:p>
          <w:p w14:paraId="0B1B0483" w14:textId="77777777" w:rsidR="00E75F6C" w:rsidRPr="00F8511B" w:rsidRDefault="00E75F6C">
            <w:pPr>
              <w:rPr>
                <w:rFonts w:ascii="Arial" w:hAnsi="Arial" w:cs="Arial"/>
              </w:rPr>
            </w:pPr>
          </w:p>
        </w:tc>
      </w:tr>
      <w:tr w:rsidR="00DA6948" w:rsidRPr="00F8511B" w14:paraId="2BB7502A" w14:textId="77777777" w:rsidTr="006B59ED">
        <w:tc>
          <w:tcPr>
            <w:tcW w:w="2099" w:type="dxa"/>
            <w:vAlign w:val="center"/>
          </w:tcPr>
          <w:p w14:paraId="01B77436" w14:textId="3A930EE0" w:rsidR="00D76138" w:rsidRDefault="00682A37" w:rsidP="006B5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SERIES</w:t>
            </w:r>
          </w:p>
          <w:p w14:paraId="6A231100" w14:textId="7D49B8EE" w:rsidR="00DA6948" w:rsidRPr="00F8511B" w:rsidRDefault="00682A37" w:rsidP="006B5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BREAKDOWN</w:t>
            </w:r>
          </w:p>
        </w:tc>
        <w:tc>
          <w:tcPr>
            <w:tcW w:w="7251" w:type="dxa"/>
          </w:tcPr>
          <w:p w14:paraId="386A6C6C" w14:textId="77777777" w:rsidR="00E75F6C" w:rsidRDefault="00E75F6C" w:rsidP="006B59ED">
            <w:pPr>
              <w:rPr>
                <w:rFonts w:ascii="Arial" w:hAnsi="Arial" w:cs="Arial"/>
              </w:rPr>
            </w:pPr>
          </w:p>
          <w:p w14:paraId="48D978B6" w14:textId="177A4687" w:rsidR="00F45FE1" w:rsidRPr="00F45FE1" w:rsidRDefault="00F45FE1" w:rsidP="00F45FE1">
            <w:pPr>
              <w:rPr>
                <w:rFonts w:ascii="Arial" w:hAnsi="Arial" w:cs="Arial"/>
                <w:b/>
                <w:bCs/>
              </w:rPr>
            </w:pPr>
            <w:r w:rsidRPr="00F45FE1">
              <w:rPr>
                <w:rFonts w:ascii="Arial" w:hAnsi="Arial" w:cs="Arial"/>
                <w:b/>
                <w:bCs/>
              </w:rPr>
              <w:t>What Happens when you plan and prepare with God’s resources? (</w:t>
            </w:r>
            <w:proofErr w:type="gramStart"/>
            <w:r w:rsidRPr="00F45FE1">
              <w:rPr>
                <w:rFonts w:ascii="Arial" w:hAnsi="Arial" w:cs="Arial"/>
                <w:b/>
                <w:bCs/>
              </w:rPr>
              <w:t>budget</w:t>
            </w:r>
            <w:proofErr w:type="gramEnd"/>
            <w:r w:rsidRPr="00F45FE1">
              <w:rPr>
                <w:rFonts w:ascii="Arial" w:hAnsi="Arial" w:cs="Arial"/>
                <w:b/>
                <w:bCs/>
              </w:rPr>
              <w:t xml:space="preserve"> and save/invest for future)      </w:t>
            </w:r>
          </w:p>
          <w:p w14:paraId="36A1B912" w14:textId="48F054BA" w:rsidR="00F45FE1" w:rsidRPr="00F45FE1" w:rsidRDefault="00F45FE1" w:rsidP="00F45F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 xml:space="preserve">Proverbs 6:6-11 Consider the ant, stores provisions in summer, gathers food at harvest… </w:t>
            </w:r>
          </w:p>
          <w:p w14:paraId="1120EC04" w14:textId="46EF3970" w:rsidR="00F45FE1" w:rsidRPr="00F45FE1" w:rsidRDefault="00F45FE1" w:rsidP="00F45F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 xml:space="preserve">Proverbs about hard work/diligence brining a reward </w:t>
            </w:r>
          </w:p>
          <w:p w14:paraId="3E035CE4" w14:textId="627B5DAB" w:rsidR="00F45FE1" w:rsidRPr="00F45FE1" w:rsidRDefault="00F45FE1" w:rsidP="00F45F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 xml:space="preserve">Luke 14:25-33 count the cost before the tower </w:t>
            </w:r>
          </w:p>
          <w:p w14:paraId="4539E39A" w14:textId="31C55D1C" w:rsidR="00F45FE1" w:rsidRPr="00F45FE1" w:rsidRDefault="00F45FE1" w:rsidP="00F45F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 xml:space="preserve">Proverbs 13:22 Good man leaves an inheritance for his children </w:t>
            </w:r>
          </w:p>
          <w:p w14:paraId="4344A41A" w14:textId="7B91DBE7" w:rsidR="00F45FE1" w:rsidRPr="00F45FE1" w:rsidRDefault="00F45FE1" w:rsidP="00F45F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>Matthew 25:14-</w:t>
            </w:r>
            <w:proofErr w:type="gramStart"/>
            <w:r w:rsidRPr="00F45FE1">
              <w:rPr>
                <w:rFonts w:ascii="Arial" w:hAnsi="Arial" w:cs="Arial"/>
              </w:rPr>
              <w:t>30  Servants</w:t>
            </w:r>
            <w:proofErr w:type="gramEnd"/>
            <w:r w:rsidRPr="00F45FE1">
              <w:rPr>
                <w:rFonts w:ascii="Arial" w:hAnsi="Arial" w:cs="Arial"/>
              </w:rPr>
              <w:t xml:space="preserve"> are entrusted with talents so they might make profit for their Master.  2 are wise and faithful, and therefore earned a profit – commended.  1 is wicked and lazy, just hid the resources – condemned. </w:t>
            </w:r>
          </w:p>
          <w:p w14:paraId="3B585023" w14:textId="77777777" w:rsidR="00F45FE1" w:rsidRPr="00F45FE1" w:rsidRDefault="00F45FE1" w:rsidP="00F45F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 xml:space="preserve">**Visual of work review or audit report.  Someone is coming to review your life – what score would you receive – how are you using what you have been given? </w:t>
            </w:r>
          </w:p>
          <w:p w14:paraId="46072E9F" w14:textId="77777777" w:rsidR="00F45FE1" w:rsidRPr="00F45FE1" w:rsidRDefault="00F45FE1" w:rsidP="00F45FE1">
            <w:pPr>
              <w:rPr>
                <w:rFonts w:ascii="Arial" w:hAnsi="Arial" w:cs="Arial"/>
              </w:rPr>
            </w:pPr>
          </w:p>
          <w:p w14:paraId="73738026" w14:textId="77777777" w:rsidR="00F45FE1" w:rsidRDefault="00F45FE1" w:rsidP="00F45FE1">
            <w:p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  <w:b/>
                <w:bCs/>
              </w:rPr>
              <w:t>What Happens when you give generously to God’s kingdom?</w:t>
            </w:r>
            <w:r w:rsidRPr="00F45FE1">
              <w:rPr>
                <w:rFonts w:ascii="Arial" w:hAnsi="Arial" w:cs="Arial"/>
              </w:rPr>
              <w:t xml:space="preserve">  </w:t>
            </w:r>
          </w:p>
          <w:p w14:paraId="069DBB83" w14:textId="6B2E8A10" w:rsidR="00F45FE1" w:rsidRPr="00F45FE1" w:rsidRDefault="00F45FE1" w:rsidP="00F45F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 xml:space="preserve">Giving to God – to local church, to other ministries, in good </w:t>
            </w:r>
            <w:proofErr w:type="gramStart"/>
            <w:r w:rsidRPr="00F45FE1">
              <w:rPr>
                <w:rFonts w:ascii="Arial" w:hAnsi="Arial" w:cs="Arial"/>
              </w:rPr>
              <w:t xml:space="preserve">deeds)   </w:t>
            </w:r>
            <w:proofErr w:type="gramEnd"/>
            <w:r w:rsidRPr="00F45FE1">
              <w:rPr>
                <w:rFonts w:ascii="Arial" w:hAnsi="Arial" w:cs="Arial"/>
              </w:rPr>
              <w:t xml:space="preserve">                     JOHN </w:t>
            </w:r>
          </w:p>
          <w:p w14:paraId="6F21B183" w14:textId="23231152" w:rsidR="00F45FE1" w:rsidRPr="00F45FE1" w:rsidRDefault="00F45FE1" w:rsidP="00F45F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>The Apostolic view of giving – Act 2:42-47; Acts 4: 32-</w:t>
            </w:r>
            <w:proofErr w:type="gramStart"/>
            <w:r w:rsidRPr="00F45FE1">
              <w:rPr>
                <w:rFonts w:ascii="Arial" w:hAnsi="Arial" w:cs="Arial"/>
              </w:rPr>
              <w:t>37  All</w:t>
            </w:r>
            <w:proofErr w:type="gramEnd"/>
            <w:r w:rsidRPr="00F45FE1">
              <w:rPr>
                <w:rFonts w:ascii="Arial" w:hAnsi="Arial" w:cs="Arial"/>
              </w:rPr>
              <w:t xml:space="preserve"> possession were viewed as “given to me by God for the good of others”.  When there was financial need, property was </w:t>
            </w:r>
            <w:proofErr w:type="gramStart"/>
            <w:r w:rsidRPr="00F45FE1">
              <w:rPr>
                <w:rFonts w:ascii="Arial" w:hAnsi="Arial" w:cs="Arial"/>
              </w:rPr>
              <w:t>liquidated</w:t>
            </w:r>
            <w:proofErr w:type="gramEnd"/>
            <w:r w:rsidRPr="00F45FE1">
              <w:rPr>
                <w:rFonts w:ascii="Arial" w:hAnsi="Arial" w:cs="Arial"/>
              </w:rPr>
              <w:t xml:space="preserve"> and the cash given to the Apostles to be </w:t>
            </w:r>
            <w:r w:rsidRPr="00F45FE1">
              <w:rPr>
                <w:rFonts w:ascii="Arial" w:hAnsi="Arial" w:cs="Arial"/>
              </w:rPr>
              <w:lastRenderedPageBreak/>
              <w:t xml:space="preserve">distributed as they were led by God.  Releasing wealth to God! </w:t>
            </w:r>
          </w:p>
          <w:p w14:paraId="7ED02AB2" w14:textId="135C4F0F" w:rsidR="00F45FE1" w:rsidRPr="00F45FE1" w:rsidRDefault="00F45FE1" w:rsidP="00F45F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 xml:space="preserve">II Corinthians 8-9         Give in response to Jesus becoming poor so we might be rich.  Give freely, not under compulsion.  Give generously.  Many will give thanks to God because of your gift… </w:t>
            </w:r>
          </w:p>
          <w:p w14:paraId="71CF1530" w14:textId="5751A4E0" w:rsidR="00F45FE1" w:rsidRPr="00F45FE1" w:rsidRDefault="00F45FE1" w:rsidP="00F45F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 xml:space="preserve">Acts </w:t>
            </w:r>
            <w:proofErr w:type="gramStart"/>
            <w:r w:rsidRPr="00F45FE1">
              <w:rPr>
                <w:rFonts w:ascii="Arial" w:hAnsi="Arial" w:cs="Arial"/>
              </w:rPr>
              <w:t>20  -</w:t>
            </w:r>
            <w:proofErr w:type="gramEnd"/>
            <w:r w:rsidRPr="00F45FE1">
              <w:rPr>
                <w:rFonts w:ascii="Arial" w:hAnsi="Arial" w:cs="Arial"/>
              </w:rPr>
              <w:t xml:space="preserve"> better to give than to receive </w:t>
            </w:r>
          </w:p>
          <w:p w14:paraId="306CBE7C" w14:textId="77777777" w:rsidR="00F45FE1" w:rsidRPr="00F45FE1" w:rsidRDefault="00F45FE1" w:rsidP="00F45F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 xml:space="preserve">**Application and visual Ladder of giving – give once, give regularly, give proportionally, give sacrificially, give extravagantly </w:t>
            </w:r>
          </w:p>
          <w:p w14:paraId="7F660609" w14:textId="1169027D" w:rsidR="00F45FE1" w:rsidRPr="00F45FE1" w:rsidRDefault="00F45FE1" w:rsidP="00F45FE1">
            <w:pPr>
              <w:rPr>
                <w:rFonts w:ascii="Arial" w:hAnsi="Arial" w:cs="Arial"/>
              </w:rPr>
            </w:pPr>
          </w:p>
          <w:p w14:paraId="6610C7BC" w14:textId="04913E78" w:rsidR="00F45FE1" w:rsidRPr="00F45FE1" w:rsidRDefault="00F45FE1" w:rsidP="00F45FE1">
            <w:pPr>
              <w:rPr>
                <w:rFonts w:ascii="Arial" w:hAnsi="Arial" w:cs="Arial"/>
                <w:b/>
                <w:bCs/>
              </w:rPr>
            </w:pPr>
            <w:r w:rsidRPr="00F45FE1">
              <w:rPr>
                <w:rFonts w:ascii="Arial" w:hAnsi="Arial" w:cs="Arial"/>
                <w:b/>
                <w:bCs/>
              </w:rPr>
              <w:t>What Happens when you live simply within your means and without debt?  (</w:t>
            </w:r>
            <w:proofErr w:type="gramStart"/>
            <w:r w:rsidRPr="00F45FE1">
              <w:rPr>
                <w:rFonts w:ascii="Arial" w:hAnsi="Arial" w:cs="Arial"/>
                <w:b/>
                <w:bCs/>
              </w:rPr>
              <w:t>out</w:t>
            </w:r>
            <w:proofErr w:type="gramEnd"/>
            <w:r w:rsidRPr="00F45FE1">
              <w:rPr>
                <w:rFonts w:ascii="Arial" w:hAnsi="Arial" w:cs="Arial"/>
                <w:b/>
                <w:bCs/>
              </w:rPr>
              <w:t xml:space="preserve"> of debt)     </w:t>
            </w:r>
          </w:p>
          <w:p w14:paraId="148EDCDB" w14:textId="531638E4" w:rsidR="00F45FE1" w:rsidRPr="00F45FE1" w:rsidRDefault="00F45FE1" w:rsidP="00F45F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 xml:space="preserve">Doug Stanford at Melrose Park   ASA   </w:t>
            </w:r>
          </w:p>
          <w:p w14:paraId="7F227E76" w14:textId="16915E9E" w:rsidR="00F45FE1" w:rsidRPr="00F45FE1" w:rsidRDefault="00F45FE1" w:rsidP="00F45F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 xml:space="preserve">Proverbs 6:1-5 If you have shaken hands in pledge… ensnared by the words of your mouth…Go – allow no sleep to your eyes… free yourself! </w:t>
            </w:r>
          </w:p>
          <w:p w14:paraId="4D4A30DF" w14:textId="61E79A6E" w:rsidR="00F45FE1" w:rsidRPr="00F45FE1" w:rsidRDefault="00F45FE1" w:rsidP="00F45F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 xml:space="preserve">Proverbs </w:t>
            </w:r>
            <w:proofErr w:type="gramStart"/>
            <w:r w:rsidRPr="00F45FE1">
              <w:rPr>
                <w:rFonts w:ascii="Arial" w:hAnsi="Arial" w:cs="Arial"/>
              </w:rPr>
              <w:t>22:7  Rich</w:t>
            </w:r>
            <w:proofErr w:type="gramEnd"/>
            <w:r w:rsidRPr="00F45FE1">
              <w:rPr>
                <w:rFonts w:ascii="Arial" w:hAnsi="Arial" w:cs="Arial"/>
              </w:rPr>
              <w:t xml:space="preserve"> rule over poor, borrower is slave to the lender </w:t>
            </w:r>
          </w:p>
          <w:p w14:paraId="1D4286B0" w14:textId="0D1C4F4C" w:rsidR="00F45FE1" w:rsidRPr="00F45FE1" w:rsidRDefault="00F45FE1" w:rsidP="00F45F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>I Tim 6:6-</w:t>
            </w:r>
            <w:proofErr w:type="gramStart"/>
            <w:r w:rsidRPr="00F45FE1">
              <w:rPr>
                <w:rFonts w:ascii="Arial" w:hAnsi="Arial" w:cs="Arial"/>
              </w:rPr>
              <w:t>10  Godliness</w:t>
            </w:r>
            <w:proofErr w:type="gramEnd"/>
            <w:r w:rsidRPr="00F45FE1">
              <w:rPr>
                <w:rFonts w:ascii="Arial" w:hAnsi="Arial" w:cs="Arial"/>
              </w:rPr>
              <w:t xml:space="preserve"> with contentment is great gain.  Watch out for greed… the love of money is the root of all kinds of evil </w:t>
            </w:r>
          </w:p>
          <w:p w14:paraId="5A03FABB" w14:textId="121AC837" w:rsidR="00F45FE1" w:rsidRPr="00F45FE1" w:rsidRDefault="00F45FE1" w:rsidP="00F45F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 xml:space="preserve">Hebrews </w:t>
            </w:r>
            <w:proofErr w:type="gramStart"/>
            <w:r w:rsidRPr="00F45FE1">
              <w:rPr>
                <w:rFonts w:ascii="Arial" w:hAnsi="Arial" w:cs="Arial"/>
              </w:rPr>
              <w:t>13:5  Keep</w:t>
            </w:r>
            <w:proofErr w:type="gramEnd"/>
            <w:r w:rsidRPr="00F45FE1">
              <w:rPr>
                <w:rFonts w:ascii="Arial" w:hAnsi="Arial" w:cs="Arial"/>
              </w:rPr>
              <w:t xml:space="preserve"> your lives free from love of money… be content… Jesus will never leave you or forsake you </w:t>
            </w:r>
          </w:p>
          <w:p w14:paraId="3132B809" w14:textId="287FA2E6" w:rsidR="00F45FE1" w:rsidRPr="00F45FE1" w:rsidRDefault="00F45FE1" w:rsidP="00F45F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F45FE1">
              <w:rPr>
                <w:rFonts w:ascii="Arial" w:hAnsi="Arial" w:cs="Arial"/>
              </w:rPr>
              <w:t>Ecc</w:t>
            </w:r>
            <w:proofErr w:type="spellEnd"/>
            <w:r w:rsidRPr="00F45FE1">
              <w:rPr>
                <w:rFonts w:ascii="Arial" w:hAnsi="Arial" w:cs="Arial"/>
              </w:rPr>
              <w:t xml:space="preserve"> 5:10…. Whoever loves money never has enough… </w:t>
            </w:r>
          </w:p>
          <w:p w14:paraId="6561E3BF" w14:textId="43991EE1" w:rsidR="00F45FE1" w:rsidRPr="00F45FE1" w:rsidRDefault="00F45FE1" w:rsidP="00F45F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 xml:space="preserve">Romans 13:8   Let no debt remain except debt to love one another.   </w:t>
            </w:r>
          </w:p>
          <w:p w14:paraId="60D038BB" w14:textId="644288F5" w:rsidR="00F45FE1" w:rsidRPr="00F45FE1" w:rsidRDefault="00F45FE1" w:rsidP="00F45F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 xml:space="preserve">Break out of generational debt –  </w:t>
            </w:r>
          </w:p>
          <w:p w14:paraId="0F2AF605" w14:textId="678D1C6F" w:rsidR="00F45FE1" w:rsidRPr="00F45FE1" w:rsidRDefault="00F45FE1" w:rsidP="00F45F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 xml:space="preserve">Luke 3 – how do we show our repentance?  Don’t exhort, don’t accuse - be content with your pay </w:t>
            </w:r>
          </w:p>
          <w:p w14:paraId="703FB27C" w14:textId="2B88AAB6" w:rsidR="006B59ED" w:rsidRPr="00F45FE1" w:rsidRDefault="00F45FE1" w:rsidP="00F45F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>**Visual of hunting snare that attaches to the foot/arm of the animal, slowly bleeding to death or unable to escape when hunter arrives.  Snare leads to death and destruction.  Debt is this kind of snare…</w:t>
            </w:r>
          </w:p>
          <w:p w14:paraId="199C28B6" w14:textId="77777777" w:rsidR="006B59ED" w:rsidRDefault="006B59ED" w:rsidP="006B59ED">
            <w:pPr>
              <w:rPr>
                <w:rFonts w:ascii="Arial" w:hAnsi="Arial" w:cs="Arial"/>
              </w:rPr>
            </w:pPr>
          </w:p>
          <w:p w14:paraId="71282243" w14:textId="56AF2E9D" w:rsidR="006B59ED" w:rsidRPr="00F8511B" w:rsidRDefault="006B59ED" w:rsidP="006B59ED">
            <w:pPr>
              <w:rPr>
                <w:rFonts w:ascii="Arial" w:hAnsi="Arial" w:cs="Arial"/>
              </w:rPr>
            </w:pPr>
          </w:p>
        </w:tc>
      </w:tr>
      <w:tr w:rsidR="00DA6948" w:rsidRPr="00F8511B" w14:paraId="4710FD0E" w14:textId="77777777" w:rsidTr="006B59ED">
        <w:trPr>
          <w:trHeight w:val="2060"/>
        </w:trPr>
        <w:tc>
          <w:tcPr>
            <w:tcW w:w="2099" w:type="dxa"/>
            <w:vAlign w:val="center"/>
          </w:tcPr>
          <w:p w14:paraId="4884889C" w14:textId="77777777" w:rsidR="00DA6948" w:rsidRDefault="00D21A99" w:rsidP="006B59ED">
            <w:pPr>
              <w:jc w:val="center"/>
              <w:rPr>
                <w:rFonts w:ascii="Arial" w:hAnsi="Arial" w:cs="Arial"/>
                <w:b/>
              </w:rPr>
            </w:pPr>
            <w:r w:rsidRPr="00F8511B">
              <w:rPr>
                <w:rFonts w:ascii="Arial" w:hAnsi="Arial" w:cs="Arial"/>
                <w:b/>
              </w:rPr>
              <w:lastRenderedPageBreak/>
              <w:t>CREATIVE</w:t>
            </w:r>
          </w:p>
          <w:p w14:paraId="328B1D6C" w14:textId="3C1F6D50" w:rsidR="00682A37" w:rsidRPr="00F8511B" w:rsidRDefault="00682A37" w:rsidP="006B5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ELEMENTS</w:t>
            </w:r>
          </w:p>
        </w:tc>
        <w:tc>
          <w:tcPr>
            <w:tcW w:w="7251" w:type="dxa"/>
          </w:tcPr>
          <w:p w14:paraId="1DF47AA0" w14:textId="6F8BA8E8" w:rsidR="006B59ED" w:rsidRPr="00F8511B" w:rsidRDefault="00F45FE1" w:rsidP="006B59ED">
            <w:pPr>
              <w:rPr>
                <w:rFonts w:ascii="Arial" w:hAnsi="Arial" w:cs="Arial"/>
              </w:rPr>
            </w:pPr>
            <w:r w:rsidRPr="00F45FE1">
              <w:rPr>
                <w:rFonts w:ascii="Arial" w:hAnsi="Arial" w:cs="Arial"/>
              </w:rPr>
              <w:t>Video testimonies from different NL members telling the story of what happened when they did not follow God’s design for stewardship AND THEN what happened when they obeyed.</w:t>
            </w:r>
          </w:p>
        </w:tc>
      </w:tr>
    </w:tbl>
    <w:p w14:paraId="71C8CD03" w14:textId="0F0CE97B" w:rsidR="00DA6948" w:rsidRPr="00F8511B" w:rsidRDefault="00DA6948" w:rsidP="006B59ED">
      <w:pPr>
        <w:rPr>
          <w:rFonts w:ascii="Arial" w:hAnsi="Arial" w:cs="Arial"/>
        </w:rPr>
      </w:pPr>
    </w:p>
    <w:sectPr w:rsidR="00DA6948" w:rsidRPr="00F8511B" w:rsidSect="006B59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E84"/>
    <w:multiLevelType w:val="hybridMultilevel"/>
    <w:tmpl w:val="EED4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56F6"/>
    <w:multiLevelType w:val="hybridMultilevel"/>
    <w:tmpl w:val="EBF2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F4630"/>
    <w:multiLevelType w:val="hybridMultilevel"/>
    <w:tmpl w:val="C0D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48"/>
    <w:rsid w:val="00056341"/>
    <w:rsid w:val="000C6F6D"/>
    <w:rsid w:val="0016682B"/>
    <w:rsid w:val="0017512A"/>
    <w:rsid w:val="001C790E"/>
    <w:rsid w:val="00222BE4"/>
    <w:rsid w:val="00270219"/>
    <w:rsid w:val="00285C0A"/>
    <w:rsid w:val="002C6BBB"/>
    <w:rsid w:val="002F600B"/>
    <w:rsid w:val="00426A35"/>
    <w:rsid w:val="004563A8"/>
    <w:rsid w:val="00465AD7"/>
    <w:rsid w:val="004908FE"/>
    <w:rsid w:val="00511ED7"/>
    <w:rsid w:val="005F549F"/>
    <w:rsid w:val="00682A37"/>
    <w:rsid w:val="006B59ED"/>
    <w:rsid w:val="006D41A8"/>
    <w:rsid w:val="007635FE"/>
    <w:rsid w:val="00775091"/>
    <w:rsid w:val="009566F7"/>
    <w:rsid w:val="00A154C9"/>
    <w:rsid w:val="00AB3C90"/>
    <w:rsid w:val="00AF53C5"/>
    <w:rsid w:val="00B81DCB"/>
    <w:rsid w:val="00B972F8"/>
    <w:rsid w:val="00BA213E"/>
    <w:rsid w:val="00BE5DF9"/>
    <w:rsid w:val="00CC0574"/>
    <w:rsid w:val="00CE42C8"/>
    <w:rsid w:val="00D21A99"/>
    <w:rsid w:val="00D37BF7"/>
    <w:rsid w:val="00D56E46"/>
    <w:rsid w:val="00D76138"/>
    <w:rsid w:val="00DA6948"/>
    <w:rsid w:val="00DB16D2"/>
    <w:rsid w:val="00DC1436"/>
    <w:rsid w:val="00E46670"/>
    <w:rsid w:val="00E60F72"/>
    <w:rsid w:val="00E75F6C"/>
    <w:rsid w:val="00ED524A"/>
    <w:rsid w:val="00F25ACA"/>
    <w:rsid w:val="00F45FE1"/>
    <w:rsid w:val="00F53150"/>
    <w:rsid w:val="00F8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747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Richardson</dc:creator>
  <cp:keywords/>
  <dc:description/>
  <cp:lastModifiedBy>Kent Richardson</cp:lastModifiedBy>
  <cp:revision>4</cp:revision>
  <dcterms:created xsi:type="dcterms:W3CDTF">2021-09-29T07:45:00Z</dcterms:created>
  <dcterms:modified xsi:type="dcterms:W3CDTF">2021-09-29T07:45:00Z</dcterms:modified>
</cp:coreProperties>
</file>