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23D84C25">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3D00A16E" w:rsidR="00E20F18" w:rsidRPr="00150000" w:rsidRDefault="00484DD4" w:rsidP="23D84C25">
            <w:pPr>
              <w:spacing w:line="259" w:lineRule="auto"/>
              <w:rPr>
                <w:rFonts w:ascii="Avenir Next" w:hAnsi="Avenir Next"/>
              </w:rPr>
            </w:pPr>
            <w:r>
              <w:rPr>
                <w:rFonts w:ascii="Avenir Next" w:hAnsi="Avenir Next"/>
              </w:rPr>
              <w:t>RALLY – 2 TIMOTHY</w:t>
            </w:r>
          </w:p>
        </w:tc>
      </w:tr>
      <w:tr w:rsidR="00E20F18" w:rsidRPr="00E20F18" w14:paraId="07B29549" w14:textId="77777777" w:rsidTr="23D84C25">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45617D4A" w:rsidR="00E20F18" w:rsidRPr="00E20F18" w:rsidRDefault="00484DD4" w:rsidP="23D84C25">
            <w:pPr>
              <w:spacing w:line="259" w:lineRule="auto"/>
              <w:rPr>
                <w:rFonts w:ascii="Avenir Next" w:hAnsi="Avenir Next"/>
              </w:rPr>
            </w:pPr>
            <w:r>
              <w:rPr>
                <w:rFonts w:ascii="Avenir Next" w:hAnsi="Avenir Next"/>
              </w:rPr>
              <w:t>2 TIMOTHY 1:8-14</w:t>
            </w:r>
          </w:p>
        </w:tc>
      </w:tr>
      <w:tr w:rsidR="00E20F18" w:rsidRPr="00E20F18" w14:paraId="69A72FBA" w14:textId="77777777" w:rsidTr="23D84C25">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A7DAE4A" w14:textId="70EC4438" w:rsidR="00E20F18" w:rsidRPr="00E20F18" w:rsidRDefault="00484DD4" w:rsidP="23D84C25">
            <w:pPr>
              <w:spacing w:line="259" w:lineRule="auto"/>
              <w:rPr>
                <w:rFonts w:ascii="Avenir Next" w:hAnsi="Avenir Next"/>
              </w:rPr>
            </w:pPr>
            <w:r>
              <w:rPr>
                <w:rFonts w:ascii="Avenir Next" w:hAnsi="Avenir Next"/>
              </w:rPr>
              <w:t>GUARD</w:t>
            </w:r>
          </w:p>
        </w:tc>
      </w:tr>
      <w:tr w:rsidR="00E20F18" w:rsidRPr="00E20F18" w14:paraId="2607E4DE" w14:textId="77777777" w:rsidTr="23D84C25">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000A2949" w14:textId="5D57DAA7" w:rsidR="00711686" w:rsidRDefault="00711686">
            <w:pPr>
              <w:rPr>
                <w:rFonts w:ascii="Avenir Next" w:hAnsi="Avenir Next"/>
                <w:color w:val="000000" w:themeColor="text1"/>
              </w:rPr>
            </w:pPr>
            <w:r>
              <w:rPr>
                <w:rFonts w:ascii="Avenir Next" w:hAnsi="Avenir Next"/>
                <w:color w:val="000000" w:themeColor="text1"/>
              </w:rPr>
              <w:t xml:space="preserve">We have all been faced at one time or another and in various degrees the pushback of our faith. This can easily lead us to shy away from being bold about our hope in Jesus. </w:t>
            </w:r>
            <w:r w:rsidR="00D46217">
              <w:rPr>
                <w:rFonts w:ascii="Avenir Next" w:hAnsi="Avenir Next"/>
                <w:color w:val="000000" w:themeColor="text1"/>
              </w:rPr>
              <w:t>In fact</w:t>
            </w:r>
            <w:r>
              <w:rPr>
                <w:rFonts w:ascii="Avenir Next" w:hAnsi="Avenir Next"/>
                <w:color w:val="000000" w:themeColor="text1"/>
              </w:rPr>
              <w:t xml:space="preserve"> for some, they are tempted to not go public with their faith at all, for that very same reason. The fear of rejection. Timothy was a young leader </w:t>
            </w:r>
            <w:r w:rsidR="00AF0641">
              <w:rPr>
                <w:rFonts w:ascii="Avenir Next" w:hAnsi="Avenir Next"/>
                <w:color w:val="000000" w:themeColor="text1"/>
              </w:rPr>
              <w:t>struggling for the</w:t>
            </w:r>
            <w:r>
              <w:rPr>
                <w:rFonts w:ascii="Avenir Next" w:hAnsi="Avenir Next"/>
                <w:color w:val="000000" w:themeColor="text1"/>
              </w:rPr>
              <w:t xml:space="preserve"> courage to remain faithful to the Gospel, </w:t>
            </w:r>
            <w:r w:rsidR="00D46217">
              <w:rPr>
                <w:rFonts w:ascii="Avenir Next" w:hAnsi="Avenir Next"/>
                <w:color w:val="000000" w:themeColor="text1"/>
              </w:rPr>
              <w:t>especially</w:t>
            </w:r>
            <w:r>
              <w:rPr>
                <w:rFonts w:ascii="Avenir Next" w:hAnsi="Avenir Next"/>
                <w:color w:val="000000" w:themeColor="text1"/>
              </w:rPr>
              <w:t xml:space="preserve"> when his surrounding culture was pushing back</w:t>
            </w:r>
            <w:r w:rsidR="00AF0641">
              <w:rPr>
                <w:rFonts w:ascii="Avenir Next" w:hAnsi="Avenir Next"/>
                <w:color w:val="000000" w:themeColor="text1"/>
              </w:rPr>
              <w:t xml:space="preserve"> on the truth and power of the Gospel of Jesus Christ</w:t>
            </w:r>
            <w:r>
              <w:rPr>
                <w:rFonts w:ascii="Avenir Next" w:hAnsi="Avenir Next"/>
                <w:color w:val="000000" w:themeColor="text1"/>
              </w:rPr>
              <w:t>. Paul encourages Timothy to guard what has been entrusted to him</w:t>
            </w:r>
            <w:r w:rsidR="00D46217">
              <w:rPr>
                <w:rFonts w:ascii="Avenir Next" w:hAnsi="Avenir Next"/>
                <w:color w:val="000000" w:themeColor="text1"/>
              </w:rPr>
              <w:t>.</w:t>
            </w:r>
          </w:p>
          <w:p w14:paraId="142EF0D5" w14:textId="77777777" w:rsidR="00D46217" w:rsidRDefault="00D46217">
            <w:pPr>
              <w:rPr>
                <w:rFonts w:ascii="Avenir Next" w:hAnsi="Avenir Next"/>
                <w:color w:val="000000" w:themeColor="text1"/>
              </w:rPr>
            </w:pPr>
          </w:p>
          <w:p w14:paraId="639BC394" w14:textId="2FCBF8F6" w:rsidR="00AF0641" w:rsidRDefault="00AF0641" w:rsidP="00D46217">
            <w:pPr>
              <w:rPr>
                <w:rFonts w:ascii="Avenir Next" w:hAnsi="Avenir Next"/>
                <w:color w:val="000000" w:themeColor="text1"/>
                <w:shd w:val="clear" w:color="auto" w:fill="FFFFFF"/>
              </w:rPr>
            </w:pPr>
            <w:r>
              <w:rPr>
                <w:rFonts w:ascii="Avenir Next" w:hAnsi="Avenir Next"/>
                <w:color w:val="000000" w:themeColor="text1"/>
                <w:shd w:val="clear" w:color="auto" w:fill="FFFFFF"/>
              </w:rPr>
              <w:t xml:space="preserve">To guard means to </w:t>
            </w:r>
            <w:r w:rsidR="00D46217" w:rsidRPr="00D46217">
              <w:rPr>
                <w:rFonts w:ascii="Avenir Next" w:hAnsi="Avenir Next"/>
                <w:color w:val="000000" w:themeColor="text1"/>
                <w:shd w:val="clear" w:color="auto" w:fill="FFFFFF"/>
              </w:rPr>
              <w:t>protect against damage or harm</w:t>
            </w:r>
            <w:r>
              <w:rPr>
                <w:rFonts w:ascii="Avenir Next" w:hAnsi="Avenir Next"/>
                <w:color w:val="000000" w:themeColor="text1"/>
                <w:shd w:val="clear" w:color="auto" w:fill="FFFFFF"/>
              </w:rPr>
              <w:t>.</w:t>
            </w:r>
          </w:p>
          <w:p w14:paraId="3F1AC8B0" w14:textId="0191E12E" w:rsidR="0017755A" w:rsidRDefault="0017755A" w:rsidP="00D46217">
            <w:pPr>
              <w:rPr>
                <w:rFonts w:ascii="Avenir Next" w:hAnsi="Avenir Next"/>
                <w:color w:val="000000" w:themeColor="text1"/>
                <w:shd w:val="clear" w:color="auto" w:fill="FFFFFF"/>
              </w:rPr>
            </w:pPr>
          </w:p>
          <w:p w14:paraId="54786200" w14:textId="47B2BE75" w:rsidR="0017755A" w:rsidRDefault="0017755A" w:rsidP="00D46217">
            <w:pPr>
              <w:rPr>
                <w:rFonts w:ascii="Avenir Next" w:hAnsi="Avenir Next"/>
                <w:color w:val="000000" w:themeColor="text1"/>
                <w:shd w:val="clear" w:color="auto" w:fill="FFFFFF"/>
              </w:rPr>
            </w:pPr>
            <w:r>
              <w:rPr>
                <w:rFonts w:ascii="Avenir Next" w:hAnsi="Avenir Next"/>
                <w:color w:val="000000" w:themeColor="text1"/>
                <w:shd w:val="clear" w:color="auto" w:fill="FFFFFF"/>
              </w:rPr>
              <w:t>The same charge that Paul gives Timothy to guard is the same for us today.</w:t>
            </w:r>
          </w:p>
          <w:p w14:paraId="2F416F8A" w14:textId="7C60BD39" w:rsidR="0017755A" w:rsidRDefault="0017755A" w:rsidP="00D46217">
            <w:pPr>
              <w:rPr>
                <w:rFonts w:ascii="Avenir Next" w:hAnsi="Avenir Next"/>
                <w:color w:val="000000" w:themeColor="text1"/>
                <w:shd w:val="clear" w:color="auto" w:fill="FFFFFF"/>
              </w:rPr>
            </w:pPr>
          </w:p>
          <w:p w14:paraId="26482779" w14:textId="729D38F2" w:rsidR="0017755A" w:rsidRPr="0017755A" w:rsidRDefault="0017755A" w:rsidP="00D46217">
            <w:pPr>
              <w:rPr>
                <w:rFonts w:ascii="Avenir Next" w:hAnsi="Avenir Next"/>
                <w:color w:val="000000" w:themeColor="text1"/>
                <w:shd w:val="clear" w:color="auto" w:fill="FFFFFF"/>
              </w:rPr>
            </w:pPr>
            <w:r>
              <w:rPr>
                <w:rFonts w:ascii="Avenir Next" w:hAnsi="Avenir Next"/>
                <w:color w:val="000000" w:themeColor="text1"/>
                <w:shd w:val="clear" w:color="auto" w:fill="FFFFFF"/>
              </w:rPr>
              <w:t>How do we guard what had been entrusted to us, even when the surrounding world repels or even attacks the truth of the Gospel.</w:t>
            </w:r>
          </w:p>
          <w:p w14:paraId="427C3486" w14:textId="20DE88B3" w:rsidR="00D46217" w:rsidRPr="00711686" w:rsidRDefault="00D46217">
            <w:pPr>
              <w:rPr>
                <w:rFonts w:ascii="Avenir Next" w:hAnsi="Avenir Next"/>
                <w:color w:val="000000" w:themeColor="text1"/>
              </w:rPr>
            </w:pPr>
          </w:p>
        </w:tc>
      </w:tr>
      <w:tr w:rsidR="00E20F18" w:rsidRPr="00E20F18" w14:paraId="0E4B17F5" w14:textId="77777777" w:rsidTr="23D84C25">
        <w:trPr>
          <w:trHeight w:val="4931"/>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0B01AAA5" w14:textId="23EA7C33" w:rsidR="00A35F4F" w:rsidRDefault="00A35F4F" w:rsidP="00A35F4F">
            <w:pPr>
              <w:pStyle w:val="Body"/>
              <w:rPr>
                <w:rFonts w:ascii="Avenir Next Regular" w:hAnsi="Avenir Next Regular" w:hint="eastAsia"/>
              </w:rPr>
            </w:pPr>
            <w:r>
              <w:rPr>
                <w:rFonts w:ascii="Avenir Next Regular" w:hAnsi="Avenir Next Regular"/>
              </w:rPr>
              <w:t xml:space="preserve">Letter Background: </w:t>
            </w:r>
            <w:r>
              <w:rPr>
                <w:rFonts w:ascii="Avenir Next Regular" w:hAnsi="Avenir Next Regular"/>
              </w:rPr>
              <w:t>(Taken from B. Moss Week 1)</w:t>
            </w:r>
          </w:p>
          <w:p w14:paraId="59FC3C4E" w14:textId="77777777" w:rsidR="00A35F4F" w:rsidRDefault="00A35F4F" w:rsidP="00A35F4F">
            <w:pPr>
              <w:pStyle w:val="Body"/>
              <w:numPr>
                <w:ilvl w:val="0"/>
                <w:numId w:val="1"/>
              </w:numPr>
              <w:rPr>
                <w:rFonts w:ascii="Avenir Next Regular" w:hAnsi="Avenir Next Regular" w:hint="eastAsia"/>
              </w:rPr>
            </w:pPr>
            <w:r>
              <w:rPr>
                <w:rFonts w:ascii="Avenir Next Regular" w:hAnsi="Avenir Next Regular"/>
              </w:rPr>
              <w:t xml:space="preserve">The church is beginning to experience major persecution in Rome, being used as a scapegoat by Nero for a fire that broke out. </w:t>
            </w:r>
          </w:p>
          <w:p w14:paraId="3CA2574D" w14:textId="77777777" w:rsidR="00A35F4F" w:rsidRDefault="00A35F4F" w:rsidP="00A35F4F">
            <w:pPr>
              <w:pStyle w:val="Body"/>
              <w:numPr>
                <w:ilvl w:val="0"/>
                <w:numId w:val="1"/>
              </w:numPr>
              <w:rPr>
                <w:rFonts w:ascii="Avenir Next Regular" w:hAnsi="Avenir Next Regular" w:hint="eastAsia"/>
              </w:rPr>
            </w:pPr>
            <w:r>
              <w:rPr>
                <w:rFonts w:ascii="Avenir Next Regular" w:hAnsi="Avenir Next Regular"/>
              </w:rPr>
              <w:t xml:space="preserve">False-teaching of the gospel is on the rise. </w:t>
            </w:r>
          </w:p>
          <w:p w14:paraId="3AFBEC15" w14:textId="77777777" w:rsidR="00A35F4F" w:rsidRDefault="00A35F4F" w:rsidP="00A35F4F">
            <w:pPr>
              <w:pStyle w:val="Body"/>
              <w:numPr>
                <w:ilvl w:val="0"/>
                <w:numId w:val="1"/>
              </w:numPr>
              <w:rPr>
                <w:rFonts w:ascii="Avenir Next Regular" w:hAnsi="Avenir Next Regular" w:hint="eastAsia"/>
              </w:rPr>
            </w:pPr>
            <w:r>
              <w:rPr>
                <w:rFonts w:ascii="Avenir Next Regular" w:hAnsi="Avenir Next Regular"/>
              </w:rPr>
              <w:t xml:space="preserve">Paul is in prison in Rome, knowing that his execution is coming. </w:t>
            </w:r>
          </w:p>
          <w:p w14:paraId="6D9CA390" w14:textId="77777777" w:rsidR="00A35F4F" w:rsidRDefault="00A35F4F" w:rsidP="00A35F4F">
            <w:pPr>
              <w:pStyle w:val="Body"/>
              <w:numPr>
                <w:ilvl w:val="0"/>
                <w:numId w:val="1"/>
              </w:numPr>
              <w:rPr>
                <w:rFonts w:ascii="Avenir Next Regular" w:hAnsi="Avenir Next Regular" w:hint="eastAsia"/>
              </w:rPr>
            </w:pPr>
            <w:r>
              <w:rPr>
                <w:rFonts w:ascii="Avenir Next Regular" w:hAnsi="Avenir Next Regular"/>
              </w:rPr>
              <w:t xml:space="preserve">The older leader is writing to his younger protégé, warning him of the challenges ahead and encouraging him to press on in faithfulness. </w:t>
            </w:r>
          </w:p>
          <w:p w14:paraId="207B119F" w14:textId="2D3BC586" w:rsidR="00A35F4F" w:rsidRDefault="00A35F4F" w:rsidP="00A35F4F">
            <w:pPr>
              <w:rPr>
                <w:rFonts w:ascii="Avenir Next" w:hAnsi="Avenir Next"/>
                <w:u w:val="single"/>
              </w:rPr>
            </w:pPr>
            <w:r>
              <w:rPr>
                <w:rFonts w:ascii="Avenir Next Regular" w:hAnsi="Avenir Next Regular"/>
              </w:rPr>
              <w:t>The tone of the letter is an older mentor speaking into the life of a younger leader, speaking into their life to impart wisdom and encouragement</w:t>
            </w:r>
          </w:p>
          <w:p w14:paraId="704A260B" w14:textId="544D9327" w:rsidR="00A35F4F" w:rsidRDefault="00A35F4F">
            <w:pPr>
              <w:rPr>
                <w:rFonts w:ascii="Avenir Next" w:hAnsi="Avenir Next"/>
                <w:u w:val="single"/>
              </w:rPr>
            </w:pPr>
          </w:p>
          <w:p w14:paraId="3F131B7B" w14:textId="5EDB4FD6" w:rsidR="005F1459" w:rsidRPr="005F1459" w:rsidRDefault="005F1459">
            <w:pPr>
              <w:rPr>
                <w:rFonts w:ascii="Avenir Next" w:hAnsi="Avenir Next"/>
              </w:rPr>
            </w:pPr>
            <w:r w:rsidRPr="00A76761">
              <w:rPr>
                <w:rFonts w:ascii="Avenir Next" w:hAnsi="Avenir Next"/>
              </w:rPr>
              <w:t>Verse 8 starts with therefore, causing</w:t>
            </w:r>
            <w:r>
              <w:rPr>
                <w:rFonts w:ascii="Avenir Next" w:hAnsi="Avenir Next"/>
              </w:rPr>
              <w:t xml:space="preserve"> us to look back for the reason. </w:t>
            </w:r>
            <w:r w:rsidRPr="00A76761">
              <w:rPr>
                <w:rFonts w:ascii="Avenir Next" w:hAnsi="Avenir Next"/>
              </w:rPr>
              <w:t xml:space="preserve"> </w:t>
            </w:r>
          </w:p>
          <w:p w14:paraId="700E8B6B" w14:textId="67EAF4B3" w:rsidR="00A76761" w:rsidRDefault="00A76761" w:rsidP="00A76761">
            <w:pPr>
              <w:rPr>
                <w:rFonts w:ascii="Avenir Next" w:hAnsi="Avenir Next"/>
              </w:rPr>
            </w:pPr>
            <w:r>
              <w:rPr>
                <w:rFonts w:ascii="Avenir Next" w:hAnsi="Avenir Next"/>
              </w:rPr>
              <w:t>Because we’ve been given a spirit of power, love, and a self-control we</w:t>
            </w:r>
            <w:r w:rsidR="005F1459">
              <w:rPr>
                <w:rFonts w:ascii="Avenir Next" w:hAnsi="Avenir Next"/>
              </w:rPr>
              <w:t xml:space="preserve"> can</w:t>
            </w:r>
            <w:r>
              <w:rPr>
                <w:rFonts w:ascii="Avenir Next" w:hAnsi="Avenir Next"/>
              </w:rPr>
              <w:t xml:space="preserve"> guard what has been entrusted.</w:t>
            </w:r>
          </w:p>
          <w:p w14:paraId="5BBE57F7" w14:textId="794C5D52" w:rsidR="00A35F4F" w:rsidRDefault="00A35F4F">
            <w:pPr>
              <w:rPr>
                <w:rFonts w:ascii="Avenir Next" w:hAnsi="Avenir Next"/>
                <w:u w:val="single"/>
              </w:rPr>
            </w:pPr>
          </w:p>
          <w:p w14:paraId="062B7F7C" w14:textId="77777777" w:rsidR="00AF775A" w:rsidRDefault="00AF775A" w:rsidP="00AF775A">
            <w:pPr>
              <w:jc w:val="center"/>
              <w:rPr>
                <w:rFonts w:ascii="Avenir Next" w:hAnsi="Avenir Next" w:cs="Calibri"/>
                <w:b/>
                <w:bCs/>
                <w:color w:val="000000" w:themeColor="text1"/>
              </w:rPr>
            </w:pPr>
            <w:r w:rsidRPr="00AF775A">
              <w:rPr>
                <w:rFonts w:ascii="Avenir Next" w:hAnsi="Avenir Next" w:cs="Calibri"/>
                <w:b/>
                <w:bCs/>
                <w:color w:val="000000" w:themeColor="text1"/>
              </w:rPr>
              <w:t>THE SAME POWER THAT SAVES US</w:t>
            </w:r>
          </w:p>
          <w:p w14:paraId="381937E7" w14:textId="4DC67064" w:rsidR="005F1459" w:rsidRPr="00AF775A" w:rsidRDefault="00AF775A" w:rsidP="00AF775A">
            <w:pPr>
              <w:jc w:val="center"/>
              <w:rPr>
                <w:rFonts w:ascii="Avenir Next" w:hAnsi="Avenir Next" w:cs="Calibri"/>
                <w:b/>
                <w:bCs/>
                <w:color w:val="000000" w:themeColor="text1"/>
              </w:rPr>
            </w:pPr>
            <w:r w:rsidRPr="00AF775A">
              <w:rPr>
                <w:rFonts w:ascii="Avenir Next" w:hAnsi="Avenir Next" w:cs="Calibri"/>
                <w:b/>
                <w:bCs/>
                <w:color w:val="000000" w:themeColor="text1"/>
              </w:rPr>
              <w:t>ALSO STRENGTHENS US TO GUARD</w:t>
            </w:r>
          </w:p>
          <w:p w14:paraId="291B091C" w14:textId="57FED975" w:rsidR="005F1459" w:rsidRDefault="005F1459">
            <w:pPr>
              <w:rPr>
                <w:rFonts w:ascii="Avenir Next" w:hAnsi="Avenir Next" w:cs="Calibri"/>
                <w:color w:val="000000" w:themeColor="text1"/>
              </w:rPr>
            </w:pPr>
          </w:p>
          <w:p w14:paraId="3BC42586" w14:textId="22260EDC" w:rsidR="00A76761" w:rsidRDefault="00872563" w:rsidP="00A76761">
            <w:pPr>
              <w:rPr>
                <w:rFonts w:ascii="Avenir Next" w:hAnsi="Avenir Next" w:cs="Calibri"/>
                <w:b/>
                <w:bCs/>
                <w:color w:val="000000" w:themeColor="text1"/>
              </w:rPr>
            </w:pPr>
            <w:r>
              <w:rPr>
                <w:rFonts w:ascii="Avenir Next" w:hAnsi="Avenir Next" w:cs="Calibri"/>
                <w:b/>
                <w:bCs/>
                <w:color w:val="000000" w:themeColor="text1"/>
              </w:rPr>
              <w:t>IN ORDER TO GUARD:</w:t>
            </w:r>
          </w:p>
          <w:p w14:paraId="397F644D" w14:textId="77777777" w:rsidR="009B407B" w:rsidRPr="00C00DDA" w:rsidRDefault="009B407B" w:rsidP="00C00DDA">
            <w:pPr>
              <w:rPr>
                <w:rFonts w:ascii="Avenir Next" w:hAnsi="Avenir Next" w:cs="Calibri"/>
                <w:b/>
                <w:bCs/>
                <w:color w:val="000000" w:themeColor="text1"/>
              </w:rPr>
            </w:pPr>
            <w:r w:rsidRPr="00C00DDA">
              <w:rPr>
                <w:rFonts w:ascii="Avenir Next" w:hAnsi="Avenir Next" w:cs="Calibri"/>
                <w:b/>
                <w:bCs/>
                <w:color w:val="000000" w:themeColor="text1"/>
              </w:rPr>
              <w:t>BE UNASHAMED OF THE POWER THAT SAVED YOU – V8-11</w:t>
            </w:r>
          </w:p>
          <w:p w14:paraId="0EF4439F" w14:textId="49B276ED" w:rsidR="009B407B" w:rsidRPr="009B407B" w:rsidRDefault="009E4282" w:rsidP="009B407B">
            <w:pPr>
              <w:rPr>
                <w:rFonts w:ascii="Avenir Next" w:hAnsi="Avenir Next" w:cs="Calibri"/>
                <w:b/>
                <w:bCs/>
                <w:color w:val="000000" w:themeColor="text1"/>
              </w:rPr>
            </w:pPr>
            <w:r>
              <w:rPr>
                <w:rFonts w:ascii="Avenir Next" w:hAnsi="Avenir Next" w:cs="Calibri"/>
                <w:color w:val="000000" w:themeColor="text1"/>
              </w:rPr>
              <w:t xml:space="preserve">Paul was unashamed because he had first hand experienced the power of God in his own life. So much that he states that he is not Rome’s prisoner but Jesus’. Paul is laying out the grander perspective </w:t>
            </w:r>
            <w:r w:rsidR="005A781B">
              <w:rPr>
                <w:rFonts w:ascii="Avenir Next" w:hAnsi="Avenir Next" w:cs="Calibri"/>
                <w:color w:val="000000" w:themeColor="text1"/>
              </w:rPr>
              <w:t>for</w:t>
            </w:r>
            <w:r>
              <w:rPr>
                <w:rFonts w:ascii="Avenir Next" w:hAnsi="Avenir Next" w:cs="Calibri"/>
                <w:color w:val="000000" w:themeColor="text1"/>
              </w:rPr>
              <w:t xml:space="preserve"> suffering, it’s not a shame or a </w:t>
            </w:r>
            <w:r>
              <w:rPr>
                <w:rFonts w:ascii="Avenir Next" w:hAnsi="Avenir Next" w:cs="Calibri"/>
                <w:color w:val="000000" w:themeColor="text1"/>
              </w:rPr>
              <w:lastRenderedPageBreak/>
              <w:t xml:space="preserve">failure, it’s a privilege and a honor. Fully aware that what was hidden before (eternal life) has now been revealed in Christ Jesus, </w:t>
            </w:r>
            <w:r w:rsidR="005A781B">
              <w:rPr>
                <w:rFonts w:ascii="Avenir Next" w:hAnsi="Avenir Next" w:cs="Calibri"/>
                <w:color w:val="000000" w:themeColor="text1"/>
              </w:rPr>
              <w:t xml:space="preserve">and </w:t>
            </w:r>
            <w:r>
              <w:rPr>
                <w:rFonts w:ascii="Avenir Next" w:hAnsi="Avenir Next" w:cs="Calibri"/>
                <w:color w:val="000000" w:themeColor="text1"/>
              </w:rPr>
              <w:t xml:space="preserve">that changes everything. </w:t>
            </w:r>
            <w:r w:rsidR="005A781B">
              <w:rPr>
                <w:rFonts w:ascii="Avenir Next" w:hAnsi="Avenir Next" w:cs="Calibri"/>
                <w:color w:val="000000" w:themeColor="text1"/>
              </w:rPr>
              <w:t>It revealed the weight of salvation, Jesus’ Kingdom, our calling in Christ, and the merit for how all that was accomplished. Not by our merits but by the grace and purpose of God.</w:t>
            </w:r>
            <w:r w:rsidR="009B407B" w:rsidRPr="009B407B">
              <w:rPr>
                <w:rFonts w:ascii="Avenir Next" w:hAnsi="Avenir Next" w:cs="Calibri"/>
                <w:b/>
                <w:bCs/>
                <w:color w:val="000000" w:themeColor="text1"/>
              </w:rPr>
              <w:br/>
            </w:r>
          </w:p>
          <w:p w14:paraId="0B9040EB" w14:textId="27F6A7B0" w:rsidR="00A76761" w:rsidRPr="00452EA7" w:rsidRDefault="005A781B" w:rsidP="00A76761">
            <w:pPr>
              <w:rPr>
                <w:rFonts w:ascii="Avenir Next" w:hAnsi="Avenir Next" w:cs="Calibri"/>
                <w:color w:val="000000" w:themeColor="text1"/>
              </w:rPr>
            </w:pPr>
            <w:r>
              <w:rPr>
                <w:rFonts w:ascii="Avenir Next" w:hAnsi="Avenir Next" w:cs="Calibri"/>
                <w:b/>
                <w:bCs/>
                <w:color w:val="000000" w:themeColor="text1"/>
              </w:rPr>
              <w:t>BE CONFIDENT THROUGH A RELATIONSHIP WITH JESUS – V12</w:t>
            </w:r>
            <w:r>
              <w:rPr>
                <w:rFonts w:ascii="Avenir Next" w:hAnsi="Avenir Next" w:cs="Calibri"/>
                <w:b/>
                <w:bCs/>
                <w:color w:val="000000" w:themeColor="text1"/>
              </w:rPr>
              <w:br/>
            </w:r>
            <w:r w:rsidR="00452EA7">
              <w:rPr>
                <w:rFonts w:ascii="Avenir Next" w:hAnsi="Avenir Next" w:cs="Calibri"/>
                <w:color w:val="000000" w:themeColor="text1"/>
              </w:rPr>
              <w:t xml:space="preserve">This kind of clarity and confidence doesn’t come through mere knowledge. Paul was educated before his encounter with Christ. Rather it was that encounter with the risen Savior, Jesus Christ, that began the relationship that would help Paul maintain clarity of purpose during difficult times. </w:t>
            </w:r>
            <w:r w:rsidR="00452EA7">
              <w:rPr>
                <w:rFonts w:ascii="Avenir Next" w:hAnsi="Avenir Next" w:cs="Calibri"/>
                <w:color w:val="000000" w:themeColor="text1"/>
              </w:rPr>
              <w:br/>
              <w:t xml:space="preserve">Paul says, </w:t>
            </w:r>
            <w:r w:rsidR="00452EA7" w:rsidRPr="00452EA7">
              <w:rPr>
                <w:rFonts w:ascii="Avenir Next" w:hAnsi="Avenir Next" w:cs="Calibri"/>
                <w:color w:val="FF0000"/>
              </w:rPr>
              <w:t>“</w:t>
            </w:r>
            <w:r w:rsidR="00452EA7" w:rsidRPr="005F1459">
              <w:rPr>
                <w:rFonts w:ascii="Avenir Next" w:hAnsi="Avenir Next" w:cs="Calibri"/>
                <w:color w:val="FF0000"/>
              </w:rPr>
              <w:t>for I know whom I have believed, and I am convinced that he is able to guard until that day what has been entrusted to me.</w:t>
            </w:r>
            <w:r w:rsidR="00452EA7">
              <w:rPr>
                <w:rFonts w:ascii="Avenir Next" w:hAnsi="Avenir Next" w:cs="Calibri"/>
                <w:color w:val="FF0000"/>
              </w:rPr>
              <w:t>”</w:t>
            </w:r>
            <w:r w:rsidR="00452EA7">
              <w:rPr>
                <w:rFonts w:ascii="Avenir Next" w:hAnsi="Avenir Next" w:cs="Calibri"/>
                <w:color w:val="FF0000"/>
              </w:rPr>
              <w:br/>
            </w:r>
            <w:r w:rsidR="00452EA7">
              <w:rPr>
                <w:rFonts w:ascii="Avenir Next" w:hAnsi="Avenir Next" w:cs="Calibri"/>
                <w:color w:val="000000" w:themeColor="text1"/>
              </w:rPr>
              <w:br/>
              <w:t>Without</w:t>
            </w:r>
            <w:r w:rsidR="001305D5">
              <w:rPr>
                <w:rFonts w:ascii="Avenir Next" w:hAnsi="Avenir Next" w:cs="Calibri"/>
                <w:color w:val="000000" w:themeColor="text1"/>
              </w:rPr>
              <w:t xml:space="preserve"> a relationship with Christ you simply can’t fabricate what is necessary to endure and guard what has been entrusted. </w:t>
            </w:r>
            <w:r w:rsidR="00C00DDA">
              <w:rPr>
                <w:rFonts w:ascii="Avenir Next" w:hAnsi="Avenir Next" w:cs="Calibri"/>
                <w:color w:val="000000" w:themeColor="text1"/>
              </w:rPr>
              <w:t>The reason for that is that it comes from Jesus himself. Paul admits reliance and confidence in Christ as the one who is able. Paul doesn’t claim to be able but claims to know the one who is.</w:t>
            </w:r>
          </w:p>
          <w:p w14:paraId="2E61AA75" w14:textId="77777777" w:rsidR="001305D5" w:rsidRDefault="001305D5" w:rsidP="00A76761">
            <w:pPr>
              <w:rPr>
                <w:rFonts w:ascii="Avenir Next" w:hAnsi="Avenir Next" w:cs="Calibri"/>
                <w:b/>
                <w:bCs/>
                <w:color w:val="000000" w:themeColor="text1"/>
              </w:rPr>
            </w:pPr>
          </w:p>
          <w:p w14:paraId="6B86F327" w14:textId="235AE1BB" w:rsidR="00C00DDA" w:rsidRDefault="00C00DDA" w:rsidP="00A76761">
            <w:pPr>
              <w:rPr>
                <w:rFonts w:ascii="Avenir Next" w:hAnsi="Avenir Next" w:cs="Calibri"/>
                <w:b/>
                <w:bCs/>
                <w:color w:val="000000" w:themeColor="text1"/>
              </w:rPr>
            </w:pPr>
            <w:r>
              <w:rPr>
                <w:rFonts w:ascii="Avenir Next" w:hAnsi="Avenir Next" w:cs="Calibri"/>
                <w:b/>
                <w:bCs/>
                <w:color w:val="000000" w:themeColor="text1"/>
              </w:rPr>
              <w:t>BE COMMITTED TO SOUND DOCTRINE</w:t>
            </w:r>
            <w:r w:rsidR="008452B6">
              <w:rPr>
                <w:rFonts w:ascii="Avenir Next" w:hAnsi="Avenir Next" w:cs="Calibri"/>
                <w:b/>
                <w:bCs/>
                <w:color w:val="000000" w:themeColor="text1"/>
              </w:rPr>
              <w:t xml:space="preserve"> – V13</w:t>
            </w:r>
          </w:p>
          <w:p w14:paraId="6AA4C6CA" w14:textId="0F5284DA" w:rsidR="008452B6" w:rsidRDefault="00235247" w:rsidP="00A76761">
            <w:pPr>
              <w:rPr>
                <w:rFonts w:ascii="Avenir Next" w:hAnsi="Avenir Next" w:cs="Calibri"/>
                <w:color w:val="000000" w:themeColor="text1"/>
              </w:rPr>
            </w:pPr>
            <w:r>
              <w:rPr>
                <w:rFonts w:ascii="Avenir Next" w:hAnsi="Avenir Next" w:cs="Calibri"/>
                <w:color w:val="000000" w:themeColor="text1"/>
              </w:rPr>
              <w:t xml:space="preserve">Paul knew that it was imperative for Timothy to “follow the pattern of sound words” that Paul had taught him. This can be understood as the charge to repel false teachings and remain </w:t>
            </w:r>
            <w:r w:rsidR="0037165C">
              <w:rPr>
                <w:rFonts w:ascii="Avenir Next" w:hAnsi="Avenir Next" w:cs="Calibri"/>
                <w:color w:val="000000" w:themeColor="text1"/>
              </w:rPr>
              <w:t xml:space="preserve">convinced and submissive to sound doctrine. </w:t>
            </w:r>
            <w:r w:rsidR="0037165C">
              <w:rPr>
                <w:rFonts w:ascii="Avenir Next" w:hAnsi="Avenir Next" w:cs="Calibri"/>
                <w:color w:val="000000" w:themeColor="text1"/>
              </w:rPr>
              <w:br/>
              <w:t xml:space="preserve">This also shows that sound doctrine is something that should be taught correctly. Paul was charging Timothy to join him in the calling to proclaim the Gospel regardless of the consequences. </w:t>
            </w:r>
            <w:r w:rsidR="0037165C">
              <w:rPr>
                <w:rFonts w:ascii="Avenir Next" w:hAnsi="Avenir Next" w:cs="Calibri"/>
                <w:color w:val="000000" w:themeColor="text1"/>
              </w:rPr>
              <w:br/>
              <w:t>If we are going to guard we need to stay “under” the protection and wisdom of sound doctrine. If you are more aware of the world’s problems then the truth of the Scriptures then you are committing yourself to something else. However, if we are saturating ourselves with the truth of God’s word, words handed down to us for the purpose of spiritual nourishment, enlightenment, wisdom for hard choices, and intimate information that relationships provide, then when the world goes right or left we will have clarity</w:t>
            </w:r>
            <w:r w:rsidR="00F647CA">
              <w:rPr>
                <w:rFonts w:ascii="Avenir Next" w:hAnsi="Avenir Next" w:cs="Calibri"/>
                <w:color w:val="000000" w:themeColor="text1"/>
              </w:rPr>
              <w:t xml:space="preserve"> for direction even when opposed.</w:t>
            </w:r>
          </w:p>
          <w:p w14:paraId="6BBF5D9C" w14:textId="77777777" w:rsidR="00F647CA" w:rsidRPr="00235247" w:rsidRDefault="00F647CA" w:rsidP="00A76761">
            <w:pPr>
              <w:rPr>
                <w:rFonts w:ascii="Avenir Next" w:hAnsi="Avenir Next" w:cs="Calibri"/>
                <w:color w:val="000000" w:themeColor="text1"/>
              </w:rPr>
            </w:pPr>
          </w:p>
          <w:p w14:paraId="38172920" w14:textId="077EE18B" w:rsidR="00A76761" w:rsidRDefault="008452B6" w:rsidP="00A76761">
            <w:pPr>
              <w:rPr>
                <w:rFonts w:ascii="Avenir Next" w:hAnsi="Avenir Next" w:cs="Calibri"/>
                <w:b/>
                <w:bCs/>
                <w:color w:val="000000" w:themeColor="text1"/>
              </w:rPr>
            </w:pPr>
            <w:r>
              <w:rPr>
                <w:rFonts w:ascii="Avenir Next" w:hAnsi="Avenir Next" w:cs="Calibri"/>
                <w:b/>
                <w:bCs/>
                <w:color w:val="000000" w:themeColor="text1"/>
              </w:rPr>
              <w:t>BE DEPENDANT ON THE POWER OF THE HOLY SPIRIT – V14</w:t>
            </w:r>
          </w:p>
          <w:p w14:paraId="629C6C79" w14:textId="50D29CF2" w:rsidR="00C85E3C" w:rsidRPr="00AF775A" w:rsidRDefault="00F647CA">
            <w:pPr>
              <w:rPr>
                <w:rFonts w:ascii="Avenir Next" w:hAnsi="Avenir Next" w:cs="Calibri"/>
                <w:color w:val="000000" w:themeColor="text1"/>
              </w:rPr>
            </w:pPr>
            <w:r>
              <w:rPr>
                <w:rFonts w:ascii="Avenir Next" w:hAnsi="Avenir Next" w:cs="Calibri"/>
                <w:color w:val="000000" w:themeColor="text1"/>
              </w:rPr>
              <w:t>Lastly, Paul points to the only way to accomplish the task of guarding what has been entrusted. It is only by the indwelling power of the Holy Spirit. There is no power in of ourselves. The power we experience in our lives is supplied by the Holy Spirit. In essence, God entrusts us with the Gospel to proclaim it but also to guard it so that it doesn’t become diluted with false teachings</w:t>
            </w:r>
            <w:r w:rsidR="008436A4">
              <w:rPr>
                <w:rFonts w:ascii="Avenir Next" w:hAnsi="Avenir Next" w:cs="Calibri"/>
                <w:color w:val="000000" w:themeColor="text1"/>
              </w:rPr>
              <w:t>, and all this is accomplished by the power He supplies through His Spirit that dwells inside the genuine follower of Christ.</w:t>
            </w:r>
          </w:p>
        </w:tc>
      </w:tr>
      <w:tr w:rsidR="005D4ECF" w:rsidRPr="00E20F18" w14:paraId="17273837" w14:textId="77777777" w:rsidTr="23D84C25">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49ADBCDE" w14:textId="0F2E1603" w:rsidR="005D4ECF" w:rsidRDefault="005D4ECF">
            <w:pPr>
              <w:rPr>
                <w:rFonts w:ascii="Avenir Next" w:hAnsi="Avenir Next"/>
              </w:rPr>
            </w:pPr>
            <w:r>
              <w:rPr>
                <w:rFonts w:ascii="Avenir Next" w:hAnsi="Avenir Next"/>
              </w:rPr>
              <w:t>How does this sermon bring people to the Gospel?</w:t>
            </w:r>
          </w:p>
          <w:p w14:paraId="760F3772" w14:textId="4E1D89DB" w:rsidR="00AF775A" w:rsidRDefault="00AF775A">
            <w:pPr>
              <w:rPr>
                <w:rFonts w:ascii="Avenir Next" w:hAnsi="Avenir Next"/>
              </w:rPr>
            </w:pPr>
            <w:r>
              <w:rPr>
                <w:rFonts w:ascii="Avenir Next" w:hAnsi="Avenir Next"/>
              </w:rPr>
              <w:t>A relationship with Jesus is both the beginning of life and the means for completion of it. He gives our lives purpose and meaning.</w:t>
            </w:r>
          </w:p>
          <w:p w14:paraId="166E103C" w14:textId="103BED0A" w:rsidR="008436A4" w:rsidRPr="00E20F18" w:rsidRDefault="008436A4">
            <w:pPr>
              <w:rPr>
                <w:rFonts w:ascii="Avenir Next" w:hAnsi="Avenir Next"/>
              </w:rPr>
            </w:pPr>
            <w:r>
              <w:rPr>
                <w:rFonts w:ascii="Avenir Next" w:hAnsi="Avenir Next"/>
              </w:rPr>
              <w:t>John 1:12-13</w:t>
            </w:r>
            <w:r>
              <w:rPr>
                <w:rFonts w:ascii="Avenir Next" w:hAnsi="Avenir Next"/>
              </w:rPr>
              <w:br/>
            </w:r>
            <w:r w:rsidRPr="008436A4">
              <w:rPr>
                <w:rFonts w:ascii="Avenir Next" w:hAnsi="Avenir Next"/>
              </w:rPr>
              <w:t>But to all who did receive him, who believed in his name, he gave the right to become children of God, who were born, not of blood nor of the will of the flesh nor of the will of man, but of God.</w:t>
            </w:r>
          </w:p>
        </w:tc>
      </w:tr>
      <w:tr w:rsidR="00E20F18" w:rsidRPr="00E20F18" w14:paraId="2A6C777E" w14:textId="77777777" w:rsidTr="23D84C25">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5295193D" w14:textId="77777777" w:rsidR="00E20F18" w:rsidRDefault="00E20F18">
            <w:pPr>
              <w:rPr>
                <w:rFonts w:ascii="Avenir Next" w:hAnsi="Avenir Next"/>
              </w:rPr>
            </w:pPr>
            <w:r w:rsidRPr="00E20F18">
              <w:rPr>
                <w:rFonts w:ascii="Avenir Next" w:hAnsi="Avenir Next"/>
              </w:rPr>
              <w:t>Begin | Connect | Engage | Grow | Disciple</w:t>
            </w:r>
          </w:p>
          <w:p w14:paraId="7F88FB37" w14:textId="11180639" w:rsidR="008436A4" w:rsidRPr="00E20F18" w:rsidRDefault="008436A4">
            <w:pPr>
              <w:rPr>
                <w:rFonts w:ascii="Avenir Next" w:hAnsi="Avenir Next"/>
              </w:rPr>
            </w:pPr>
            <w:r>
              <w:rPr>
                <w:rFonts w:ascii="Avenir Next" w:hAnsi="Avenir Next"/>
              </w:rPr>
              <w:t>Become a guarder of the Word by learning it first. Put yourself under it as a student and studier</w:t>
            </w:r>
            <w:r w:rsidR="000020C7">
              <w:rPr>
                <w:rFonts w:ascii="Avenir Next" w:hAnsi="Avenir Next"/>
              </w:rPr>
              <w:t>. Where do you start? BEGIN blue book, get a mentor to help you learn more about Christ, asking Him all the while to fill you with the power needed.</w:t>
            </w:r>
          </w:p>
        </w:tc>
      </w:tr>
    </w:tbl>
    <w:p w14:paraId="7C1089EB" w14:textId="77777777" w:rsidR="00CE230A" w:rsidRPr="00E20F18" w:rsidRDefault="00CE230A">
      <w:pPr>
        <w:rPr>
          <w:rFonts w:ascii="Avenir Next" w:hAnsi="Avenir Next"/>
        </w:rPr>
      </w:pPr>
    </w:p>
    <w:sectPr w:rsidR="00CE230A" w:rsidRPr="00E20F18" w:rsidSect="00E20F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BB087" w14:textId="77777777" w:rsidR="001116EC" w:rsidRDefault="001116EC" w:rsidP="00CE230A">
      <w:r>
        <w:separator/>
      </w:r>
    </w:p>
  </w:endnote>
  <w:endnote w:type="continuationSeparator" w:id="0">
    <w:p w14:paraId="0DED98CD" w14:textId="77777777" w:rsidR="001116EC" w:rsidRDefault="001116EC" w:rsidP="00CE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w:altName w:val="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Next Regular">
    <w:altName w:val="Avenir Next"/>
    <w:panose1 w:val="020B0503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7D866" w14:textId="77777777" w:rsidR="001116EC" w:rsidRDefault="001116EC" w:rsidP="00CE230A">
      <w:r>
        <w:separator/>
      </w:r>
    </w:p>
  </w:footnote>
  <w:footnote w:type="continuationSeparator" w:id="0">
    <w:p w14:paraId="22F9E529" w14:textId="77777777" w:rsidR="001116EC" w:rsidRDefault="001116EC" w:rsidP="00CE2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36483"/>
    <w:multiLevelType w:val="hybridMultilevel"/>
    <w:tmpl w:val="EF40F39A"/>
    <w:lvl w:ilvl="0" w:tplc="91C6F594">
      <w:start w:val="8"/>
      <w:numFmt w:val="bullet"/>
      <w:lvlText w:val="-"/>
      <w:lvlJc w:val="left"/>
      <w:pPr>
        <w:ind w:left="720" w:hanging="360"/>
      </w:pPr>
      <w:rPr>
        <w:rFonts w:ascii="Avenir Next" w:eastAsiaTheme="minorHAnsi" w:hAnsi="Avenir Nex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B59A2"/>
    <w:multiLevelType w:val="hybridMultilevel"/>
    <w:tmpl w:val="D180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0020C7"/>
    <w:rsid w:val="001116EC"/>
    <w:rsid w:val="001305D5"/>
    <w:rsid w:val="00150000"/>
    <w:rsid w:val="00171860"/>
    <w:rsid w:val="0017755A"/>
    <w:rsid w:val="001933B5"/>
    <w:rsid w:val="00224E68"/>
    <w:rsid w:val="00235247"/>
    <w:rsid w:val="0037165C"/>
    <w:rsid w:val="0040432C"/>
    <w:rsid w:val="00452EA7"/>
    <w:rsid w:val="00484DD4"/>
    <w:rsid w:val="004A71A0"/>
    <w:rsid w:val="00582ECC"/>
    <w:rsid w:val="005A781B"/>
    <w:rsid w:val="005D4ECF"/>
    <w:rsid w:val="005F1459"/>
    <w:rsid w:val="00711686"/>
    <w:rsid w:val="008436A4"/>
    <w:rsid w:val="008452B6"/>
    <w:rsid w:val="00872563"/>
    <w:rsid w:val="00942214"/>
    <w:rsid w:val="009A651D"/>
    <w:rsid w:val="009B407B"/>
    <w:rsid w:val="009D37CF"/>
    <w:rsid w:val="009E4282"/>
    <w:rsid w:val="00A35F4F"/>
    <w:rsid w:val="00A76761"/>
    <w:rsid w:val="00AF0641"/>
    <w:rsid w:val="00AF775A"/>
    <w:rsid w:val="00C00DDA"/>
    <w:rsid w:val="00C85E3C"/>
    <w:rsid w:val="00CC51EB"/>
    <w:rsid w:val="00CE230A"/>
    <w:rsid w:val="00D46217"/>
    <w:rsid w:val="00E20F18"/>
    <w:rsid w:val="00F647CA"/>
    <w:rsid w:val="0230B1A0"/>
    <w:rsid w:val="0B554EB0"/>
    <w:rsid w:val="18EF76B6"/>
    <w:rsid w:val="1F04DB02"/>
    <w:rsid w:val="23D84C25"/>
    <w:rsid w:val="2B1AD59E"/>
    <w:rsid w:val="439340A8"/>
    <w:rsid w:val="4EF491AA"/>
    <w:rsid w:val="59B78865"/>
    <w:rsid w:val="76E025D8"/>
    <w:rsid w:val="7B6E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35F4F"/>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872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Marquez</cp:lastModifiedBy>
  <cp:revision>2</cp:revision>
  <dcterms:created xsi:type="dcterms:W3CDTF">2021-09-24T20:43:00Z</dcterms:created>
  <dcterms:modified xsi:type="dcterms:W3CDTF">2021-09-24T20:43:00Z</dcterms:modified>
</cp:coreProperties>
</file>